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B" w:rsidRPr="004660BC" w:rsidRDefault="006519D3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="004660BC" w:rsidRPr="004660BC">
        <w:rPr>
          <w:rFonts w:ascii="Arial" w:hAnsi="Arial" w:cs="Arial"/>
          <w:b/>
        </w:rPr>
        <w:t xml:space="preserve"> </w:t>
      </w:r>
    </w:p>
    <w:p w:rsidR="004660BC" w:rsidRDefault="004660BC">
      <w:pPr>
        <w:rPr>
          <w:rFonts w:ascii="Arial" w:hAnsi="Arial" w:cs="Arial"/>
        </w:rPr>
      </w:pPr>
    </w:p>
    <w:p w:rsidR="00664045" w:rsidRPr="00E064BB" w:rsidRDefault="006519D3" w:rsidP="00664045">
      <w:pPr>
        <w:pStyle w:val="Encabezado"/>
        <w:numPr>
          <w:ilvl w:val="12"/>
          <w:numId w:val="0"/>
        </w:numPr>
        <w:tabs>
          <w:tab w:val="clear" w:pos="4419"/>
          <w:tab w:val="clear" w:pos="8838"/>
        </w:tabs>
        <w:jc w:val="both"/>
        <w:rPr>
          <w:rFonts w:ascii="Arial" w:hAnsi="Arial"/>
          <w:bCs/>
          <w:strike/>
        </w:rPr>
      </w:pPr>
      <w:r>
        <w:rPr>
          <w:rFonts w:ascii="Arial" w:hAnsi="Arial" w:cs="Arial"/>
        </w:rPr>
        <w:t xml:space="preserve">Dar a conocer </w:t>
      </w:r>
      <w:r w:rsidR="00C96EE9">
        <w:rPr>
          <w:rFonts w:ascii="Arial" w:hAnsi="Arial" w:cs="Arial"/>
        </w:rPr>
        <w:t>el procedimie</w:t>
      </w:r>
      <w:r w:rsidR="00FD15A3">
        <w:rPr>
          <w:rFonts w:ascii="Arial" w:hAnsi="Arial" w:cs="Arial"/>
        </w:rPr>
        <w:t xml:space="preserve">nto para la </w:t>
      </w:r>
      <w:r w:rsidR="00ED09F2">
        <w:rPr>
          <w:rFonts w:ascii="Arial" w:hAnsi="Arial" w:cs="Arial"/>
        </w:rPr>
        <w:t>Revalidación</w:t>
      </w:r>
      <w:r w:rsidR="00FD15A3">
        <w:rPr>
          <w:rFonts w:ascii="Arial" w:hAnsi="Arial" w:cs="Arial"/>
        </w:rPr>
        <w:t xml:space="preserve"> de los BL</w:t>
      </w:r>
      <w:r w:rsidR="00E064BB">
        <w:rPr>
          <w:rFonts w:ascii="Arial" w:hAnsi="Arial"/>
          <w:bCs/>
        </w:rPr>
        <w:t xml:space="preserve"> de importación para</w:t>
      </w:r>
      <w:r w:rsidR="00664045">
        <w:rPr>
          <w:rFonts w:ascii="Arial" w:hAnsi="Arial"/>
          <w:bCs/>
        </w:rPr>
        <w:t xml:space="preserve"> los diferentes clientes </w:t>
      </w:r>
    </w:p>
    <w:p w:rsidR="004660BC" w:rsidRDefault="004660BC">
      <w:pPr>
        <w:rPr>
          <w:rFonts w:ascii="Arial" w:hAnsi="Arial" w:cs="Arial"/>
        </w:rPr>
      </w:pPr>
      <w:bookmarkStart w:id="0" w:name="_GoBack"/>
      <w:bookmarkEnd w:id="0"/>
    </w:p>
    <w:p w:rsidR="004660BC" w:rsidRDefault="004660BC">
      <w:pPr>
        <w:rPr>
          <w:rFonts w:ascii="Arial" w:hAnsi="Arial" w:cs="Arial"/>
        </w:rPr>
      </w:pPr>
    </w:p>
    <w:p w:rsidR="004660BC" w:rsidRDefault="00C96EE9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Alcance</w:t>
      </w:r>
    </w:p>
    <w:p w:rsidR="004660BC" w:rsidRDefault="004660BC" w:rsidP="004660BC">
      <w:pPr>
        <w:rPr>
          <w:rFonts w:ascii="Arial" w:hAnsi="Arial" w:cs="Arial"/>
          <w:b/>
        </w:rPr>
      </w:pPr>
    </w:p>
    <w:p w:rsidR="004660BC" w:rsidRPr="00E064BB" w:rsidRDefault="00E064BB" w:rsidP="004660BC">
      <w:pPr>
        <w:rPr>
          <w:rFonts w:ascii="Arial" w:hAnsi="Arial" w:cs="Arial"/>
          <w:strike/>
        </w:rPr>
      </w:pPr>
      <w:r>
        <w:rPr>
          <w:rFonts w:ascii="Arial" w:hAnsi="Arial" w:cs="Arial"/>
        </w:rPr>
        <w:t>Aplica a toda</w:t>
      </w:r>
      <w:r w:rsidR="004660BC">
        <w:rPr>
          <w:rFonts w:ascii="Arial" w:hAnsi="Arial" w:cs="Arial"/>
        </w:rPr>
        <w:t xml:space="preserve">s las personas que </w:t>
      </w:r>
      <w:r w:rsidR="006519D3">
        <w:rPr>
          <w:rFonts w:ascii="Arial" w:hAnsi="Arial" w:cs="Arial"/>
        </w:rPr>
        <w:t>laboren con e</w:t>
      </w:r>
      <w:r w:rsidR="00DA53AA">
        <w:rPr>
          <w:rFonts w:ascii="Arial" w:hAnsi="Arial" w:cs="Arial"/>
        </w:rPr>
        <w:t xml:space="preserve">l cargo de </w:t>
      </w:r>
      <w:r w:rsidR="00A15388">
        <w:rPr>
          <w:rFonts w:ascii="Arial" w:hAnsi="Arial" w:cs="Arial"/>
        </w:rPr>
        <w:t>tramitador</w:t>
      </w:r>
      <w:r w:rsidR="00DA53AA">
        <w:rPr>
          <w:rFonts w:ascii="Arial" w:hAnsi="Arial" w:cs="Arial"/>
        </w:rPr>
        <w:t xml:space="preserve"> de mercancía</w:t>
      </w:r>
      <w:r w:rsidR="006519D3">
        <w:rPr>
          <w:rFonts w:ascii="Arial" w:hAnsi="Arial" w:cs="Arial"/>
        </w:rPr>
        <w:t xml:space="preserve"> de</w:t>
      </w:r>
      <w:r w:rsidR="004660BC">
        <w:rPr>
          <w:rFonts w:ascii="Arial" w:hAnsi="Arial" w:cs="Arial"/>
        </w:rPr>
        <w:t xml:space="preserve"> </w:t>
      </w:r>
      <w:r w:rsidR="00C05E60">
        <w:rPr>
          <w:rFonts w:ascii="Arial" w:hAnsi="Arial" w:cs="Arial"/>
        </w:rPr>
        <w:t>ABA</w:t>
      </w:r>
    </w:p>
    <w:p w:rsidR="0052748B" w:rsidRPr="00E064BB" w:rsidRDefault="0052748B" w:rsidP="004660BC">
      <w:pPr>
        <w:rPr>
          <w:rFonts w:ascii="Arial" w:hAnsi="Arial" w:cs="Arial"/>
          <w:strike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8F3248" w:rsidRDefault="008F3248" w:rsidP="008F3248">
      <w:pPr>
        <w:pStyle w:val="Prrafodelista"/>
        <w:rPr>
          <w:rFonts w:ascii="Arial" w:hAnsi="Arial" w:cs="Arial"/>
        </w:rPr>
      </w:pPr>
    </w:p>
    <w:p w:rsidR="005D35AF" w:rsidRDefault="005D35AF" w:rsidP="00664045">
      <w:pPr>
        <w:pStyle w:val="Encabezado"/>
        <w:numPr>
          <w:ilvl w:val="12"/>
          <w:numId w:val="0"/>
        </w:numPr>
        <w:tabs>
          <w:tab w:val="clear" w:pos="4419"/>
          <w:tab w:val="clear" w:pos="8838"/>
        </w:tabs>
        <w:jc w:val="both"/>
        <w:rPr>
          <w:rFonts w:ascii="Arial" w:hAnsi="Arial"/>
          <w:bCs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5D35AF" w:rsidRDefault="005D35AF" w:rsidP="005D35AF">
      <w:pPr>
        <w:pStyle w:val="Prrafodelista"/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6662"/>
      </w:tblGrid>
      <w:tr w:rsidR="003672E4" w:rsidRPr="00CB26ED" w:rsidTr="003672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3672E4" w:rsidRPr="00EA7A65" w:rsidRDefault="003672E4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3672E4" w:rsidRPr="00EA7A65" w:rsidRDefault="003672E4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3672E4" w:rsidRPr="00EA7A65" w:rsidRDefault="003672E4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D35AF" w:rsidRPr="00CB26ED" w:rsidTr="003672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ED09F2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5D35AF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 w:rsidRPr="003672E4">
              <w:rPr>
                <w:rFonts w:ascii="Arial" w:eastAsia="Batang" w:hAnsi="Arial"/>
                <w:b/>
                <w:bCs/>
              </w:rPr>
              <w:t>Ejecutivos (as) de tráfico aduanal.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Default="00D710F9" w:rsidP="001B36EA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Cs/>
              </w:rPr>
            </w:pPr>
            <w:r>
              <w:rPr>
                <w:rFonts w:ascii="Arial" w:eastAsia="Batang" w:hAnsi="Arial"/>
                <w:bCs/>
              </w:rPr>
              <w:t>Recibe la carta</w:t>
            </w:r>
            <w:r w:rsidR="00ED09F2">
              <w:rPr>
                <w:rFonts w:ascii="Arial" w:eastAsia="Batang" w:hAnsi="Arial"/>
                <w:bCs/>
              </w:rPr>
              <w:t xml:space="preserve"> de instrucción</w:t>
            </w:r>
            <w:r>
              <w:rPr>
                <w:rFonts w:ascii="Arial" w:eastAsia="Batang" w:hAnsi="Arial"/>
                <w:bCs/>
              </w:rPr>
              <w:t xml:space="preserve"> y envía </w:t>
            </w:r>
            <w:r w:rsidR="005D35AF" w:rsidRPr="00CB26ED">
              <w:rPr>
                <w:rFonts w:ascii="Arial" w:eastAsia="Batang" w:hAnsi="Arial"/>
                <w:bCs/>
              </w:rPr>
              <w:t>al revalidador y/o coordinación de operaci</w:t>
            </w:r>
            <w:r w:rsidR="00CB26ED">
              <w:rPr>
                <w:rFonts w:ascii="Arial" w:eastAsia="Batang" w:hAnsi="Arial"/>
                <w:bCs/>
              </w:rPr>
              <w:t>ón aduanera</w:t>
            </w:r>
            <w:r>
              <w:rPr>
                <w:rFonts w:ascii="Arial" w:eastAsia="Batang" w:hAnsi="Arial"/>
                <w:bCs/>
              </w:rPr>
              <w:t xml:space="preserve"> </w:t>
            </w:r>
            <w:r w:rsidR="00CB26ED">
              <w:rPr>
                <w:rFonts w:ascii="Arial" w:eastAsia="Batang" w:hAnsi="Arial"/>
                <w:bCs/>
              </w:rPr>
              <w:t xml:space="preserve">para </w:t>
            </w:r>
            <w:r w:rsidR="005644E1">
              <w:rPr>
                <w:rFonts w:ascii="Arial" w:eastAsia="Batang" w:hAnsi="Arial"/>
                <w:bCs/>
              </w:rPr>
              <w:t>su seguimiento, actualmente</w:t>
            </w:r>
            <w:r w:rsidR="00CB26ED">
              <w:rPr>
                <w:rFonts w:ascii="Arial" w:eastAsia="Batang" w:hAnsi="Arial"/>
                <w:bCs/>
              </w:rPr>
              <w:t xml:space="preserve"> parte de las navieras (no consolidad</w:t>
            </w:r>
            <w:r>
              <w:rPr>
                <w:rFonts w:ascii="Arial" w:eastAsia="Batang" w:hAnsi="Arial"/>
                <w:bCs/>
              </w:rPr>
              <w:t>oras).</w:t>
            </w:r>
          </w:p>
          <w:p w:rsidR="00D2358C" w:rsidRPr="00CB26ED" w:rsidRDefault="00D2358C" w:rsidP="001B36EA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Cs/>
              </w:rPr>
            </w:pPr>
          </w:p>
        </w:tc>
      </w:tr>
      <w:tr w:rsidR="005D35AF" w:rsidRPr="00CB26ED" w:rsidTr="003672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ED09F2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5D35AF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 w:rsidRPr="003672E4">
              <w:rPr>
                <w:rFonts w:ascii="Arial" w:eastAsia="Batang" w:hAnsi="Arial"/>
                <w:b/>
                <w:bCs/>
              </w:rPr>
              <w:t>Revalidador (tramitador)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Default="00D710F9" w:rsidP="0048116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Cs/>
              </w:rPr>
            </w:pPr>
            <w:r>
              <w:rPr>
                <w:rFonts w:ascii="Arial" w:eastAsia="Batang" w:hAnsi="Arial"/>
                <w:bCs/>
              </w:rPr>
              <w:t>D</w:t>
            </w:r>
            <w:r w:rsidR="007E1B41">
              <w:rPr>
                <w:rFonts w:ascii="Arial" w:eastAsia="Batang" w:hAnsi="Arial"/>
                <w:bCs/>
              </w:rPr>
              <w:t>a</w:t>
            </w:r>
            <w:r w:rsidR="005D35AF" w:rsidRPr="00CB26ED">
              <w:rPr>
                <w:rFonts w:ascii="Arial" w:eastAsia="Batang" w:hAnsi="Arial"/>
                <w:bCs/>
              </w:rPr>
              <w:t xml:space="preserve"> seguimiento hasta su recepción en las líneas naviera y/o consolidadoras de carga, además de la entrega de documentos a los ejecutivos de tráfico aduanal.</w:t>
            </w:r>
          </w:p>
          <w:p w:rsidR="00D2358C" w:rsidRPr="00CB26ED" w:rsidRDefault="00D2358C" w:rsidP="0048116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Cs/>
              </w:rPr>
            </w:pPr>
          </w:p>
        </w:tc>
      </w:tr>
      <w:tr w:rsidR="005D35AF" w:rsidRPr="00CB26ED" w:rsidTr="003672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ED09F2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3</w:t>
            </w:r>
          </w:p>
          <w:p w:rsidR="005D35AF" w:rsidRPr="003672E4" w:rsidRDefault="005D35AF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AF" w:rsidRPr="003672E4" w:rsidRDefault="005D35AF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 w:rsidRPr="003672E4">
              <w:rPr>
                <w:rFonts w:ascii="Arial" w:eastAsia="Batang" w:hAnsi="Arial"/>
                <w:b/>
                <w:bCs/>
              </w:rPr>
              <w:t>Revalidadores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41" w:rsidRDefault="007E1B41" w:rsidP="005D35AF">
            <w:pPr>
              <w:pStyle w:val="Encabezado"/>
              <w:numPr>
                <w:ilvl w:val="12"/>
                <w:numId w:val="0"/>
              </w:numPr>
              <w:rPr>
                <w:rFonts w:ascii="Arial" w:eastAsia="Batang" w:hAnsi="Arial"/>
                <w:bCs/>
              </w:rPr>
            </w:pPr>
            <w:r>
              <w:rPr>
                <w:rFonts w:ascii="Arial" w:eastAsia="Batang" w:hAnsi="Arial"/>
                <w:bCs/>
              </w:rPr>
              <w:t xml:space="preserve">Programa </w:t>
            </w:r>
            <w:r w:rsidR="005D35AF" w:rsidRPr="00CB26ED">
              <w:rPr>
                <w:rFonts w:ascii="Arial" w:eastAsia="Batang" w:hAnsi="Arial"/>
                <w:bCs/>
              </w:rPr>
              <w:t>dentro de su recorrido en las líneas navieras y consolidadoras de carga previa solicitud de los ejecutivos</w:t>
            </w:r>
            <w:r w:rsidR="00CB26ED">
              <w:rPr>
                <w:rFonts w:ascii="Arial" w:eastAsia="Batang" w:hAnsi="Arial"/>
                <w:bCs/>
              </w:rPr>
              <w:t>,</w:t>
            </w:r>
            <w:r w:rsidR="005D35AF" w:rsidRPr="00CB26ED">
              <w:rPr>
                <w:rFonts w:ascii="Arial" w:eastAsia="Batang" w:hAnsi="Arial"/>
                <w:bCs/>
              </w:rPr>
              <w:t xml:space="preserve"> la recolección o recepción de BL de las que se hayan solicitado</w:t>
            </w:r>
            <w:r w:rsidR="00CB26ED">
              <w:rPr>
                <w:rFonts w:ascii="Arial" w:eastAsia="Batang" w:hAnsi="Arial"/>
                <w:bCs/>
              </w:rPr>
              <w:t xml:space="preserve"> para cumplir con el tramite entregando los requisitos al proveedor de servicio para revalidar los BL </w:t>
            </w:r>
          </w:p>
          <w:p w:rsidR="005D35AF" w:rsidRPr="00CB26ED" w:rsidRDefault="005D35AF" w:rsidP="005D35AF">
            <w:pPr>
              <w:pStyle w:val="Encabezado"/>
              <w:numPr>
                <w:ilvl w:val="12"/>
                <w:numId w:val="0"/>
              </w:numPr>
              <w:rPr>
                <w:rFonts w:ascii="Arial" w:eastAsia="Batang" w:hAnsi="Arial"/>
                <w:bCs/>
              </w:rPr>
            </w:pPr>
          </w:p>
        </w:tc>
      </w:tr>
      <w:tr w:rsidR="007E1B41" w:rsidRPr="00CB26ED" w:rsidTr="003672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41" w:rsidRPr="003672E4" w:rsidRDefault="00ED09F2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>
              <w:rPr>
                <w:rFonts w:ascii="Arial" w:eastAsia="Batang" w:hAnsi="Arial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41" w:rsidRPr="003672E4" w:rsidRDefault="007E1B41" w:rsidP="003672E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  <w:bCs/>
              </w:rPr>
            </w:pPr>
            <w:r w:rsidRPr="003672E4">
              <w:rPr>
                <w:rFonts w:ascii="Arial" w:eastAsia="Batang" w:hAnsi="Arial"/>
                <w:b/>
                <w:bCs/>
              </w:rPr>
              <w:t>Revalidadores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41" w:rsidRDefault="00484E98" w:rsidP="007E1B41">
            <w:pPr>
              <w:pStyle w:val="Encabezado"/>
              <w:numPr>
                <w:ilvl w:val="12"/>
                <w:numId w:val="0"/>
              </w:numPr>
              <w:rPr>
                <w:rFonts w:ascii="Arial" w:eastAsia="Batang" w:hAnsi="Arial"/>
                <w:bCs/>
              </w:rPr>
            </w:pPr>
            <w:r>
              <w:rPr>
                <w:rFonts w:ascii="Arial" w:eastAsia="Batang" w:hAnsi="Arial"/>
                <w:bCs/>
              </w:rPr>
              <w:t>E</w:t>
            </w:r>
            <w:r w:rsidR="007E1B41">
              <w:rPr>
                <w:rFonts w:ascii="Arial" w:eastAsia="Batang" w:hAnsi="Arial"/>
                <w:bCs/>
              </w:rPr>
              <w:t xml:space="preserve">ntrega al Ejecutivo copia de los documentos revalidados con los comprobantes de pago correspondientes.  </w:t>
            </w:r>
            <w:r w:rsidR="007E1B41" w:rsidRPr="00CB26ED">
              <w:rPr>
                <w:rFonts w:ascii="Arial" w:eastAsia="Batang" w:hAnsi="Arial"/>
                <w:bCs/>
              </w:rPr>
              <w:t xml:space="preserve"> </w:t>
            </w:r>
          </w:p>
          <w:p w:rsidR="007E1B41" w:rsidRDefault="007E1B41" w:rsidP="007E1B41">
            <w:pPr>
              <w:pStyle w:val="Encabezado"/>
              <w:numPr>
                <w:ilvl w:val="12"/>
                <w:numId w:val="0"/>
              </w:numPr>
              <w:rPr>
                <w:rFonts w:ascii="Arial" w:eastAsia="Batang" w:hAnsi="Arial"/>
                <w:bCs/>
              </w:rPr>
            </w:pPr>
          </w:p>
        </w:tc>
      </w:tr>
      <w:tr w:rsidR="003672E4" w:rsidRPr="00CB26ED" w:rsidTr="0069083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:rsidR="003672E4" w:rsidRPr="00CB26ED" w:rsidRDefault="003672E4" w:rsidP="003672E4">
            <w:pPr>
              <w:pStyle w:val="Encabezado"/>
              <w:numPr>
                <w:ilvl w:val="12"/>
                <w:numId w:val="0"/>
              </w:numPr>
              <w:jc w:val="center"/>
              <w:rPr>
                <w:rFonts w:ascii="Arial" w:eastAsia="Batang" w:hAnsi="Arial"/>
                <w:bCs/>
              </w:rPr>
            </w:pPr>
            <w:r w:rsidRPr="003672E4">
              <w:rPr>
                <w:rFonts w:ascii="Arial" w:hAnsi="Arial" w:cs="Arial"/>
                <w:b/>
                <w:color w:val="FFFFFF"/>
                <w:lang w:val="es-ES_tradnl"/>
              </w:rPr>
              <w:t>Fin del procedimiento.</w:t>
            </w:r>
          </w:p>
        </w:tc>
      </w:tr>
    </w:tbl>
    <w:p w:rsidR="00120B13" w:rsidRDefault="00120B13" w:rsidP="00120B13">
      <w:pPr>
        <w:rPr>
          <w:rFonts w:ascii="Arial" w:hAnsi="Arial" w:cs="Arial"/>
        </w:rPr>
      </w:pPr>
    </w:p>
    <w:p w:rsidR="003672E4" w:rsidRPr="003672E4" w:rsidRDefault="003672E4" w:rsidP="003672E4">
      <w:pPr>
        <w:rPr>
          <w:rFonts w:ascii="Arial" w:hAnsi="Arial" w:cs="Arial"/>
          <w:b/>
          <w:lang w:val="es-ES_tradnl"/>
        </w:rPr>
      </w:pPr>
      <w:r w:rsidRPr="003672E4">
        <w:rPr>
          <w:rFonts w:ascii="Arial" w:hAnsi="Arial" w:cs="Arial"/>
          <w:b/>
          <w:lang w:val="es-ES_tradnl"/>
        </w:rPr>
        <w:t>5. REFERENCIAS:</w:t>
      </w:r>
    </w:p>
    <w:p w:rsidR="003672E4" w:rsidRPr="003672E4" w:rsidRDefault="003672E4" w:rsidP="003672E4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3672E4" w:rsidRPr="003672E4" w:rsidTr="00C95DF2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672E4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672E4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3672E4" w:rsidRPr="003672E4" w:rsidTr="00C95DF2">
        <w:trPr>
          <w:trHeight w:val="229"/>
          <w:jc w:val="center"/>
        </w:trPr>
        <w:tc>
          <w:tcPr>
            <w:tcW w:w="4537" w:type="dxa"/>
            <w:vAlign w:val="center"/>
          </w:tcPr>
          <w:p w:rsidR="003672E4" w:rsidRPr="003672E4" w:rsidRDefault="003672E4" w:rsidP="003672E4">
            <w:pPr>
              <w:rPr>
                <w:rFonts w:ascii="Arial" w:hAnsi="Arial" w:cs="Arial"/>
              </w:rPr>
            </w:pPr>
            <w:r w:rsidRPr="003672E4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3672E4" w:rsidRPr="003672E4" w:rsidRDefault="003672E4" w:rsidP="003672E4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3672E4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3672E4" w:rsidRPr="003672E4" w:rsidRDefault="003672E4" w:rsidP="003672E4">
      <w:pPr>
        <w:rPr>
          <w:rFonts w:ascii="Arial" w:hAnsi="Arial" w:cs="Arial"/>
          <w:lang w:val="es-ES_tradnl"/>
        </w:rPr>
      </w:pPr>
    </w:p>
    <w:p w:rsidR="003672E4" w:rsidRPr="003672E4" w:rsidRDefault="003672E4" w:rsidP="003672E4">
      <w:pPr>
        <w:rPr>
          <w:rFonts w:ascii="Arial" w:hAnsi="Arial" w:cs="Arial"/>
          <w:lang w:val="es-ES_tradnl"/>
        </w:rPr>
      </w:pPr>
    </w:p>
    <w:p w:rsidR="003672E4" w:rsidRDefault="003672E4" w:rsidP="003672E4">
      <w:pPr>
        <w:rPr>
          <w:rFonts w:ascii="Arial" w:hAnsi="Arial" w:cs="Arial"/>
          <w:b/>
          <w:lang w:val="es-ES_tradnl"/>
        </w:rPr>
      </w:pPr>
      <w:r w:rsidRPr="003672E4">
        <w:rPr>
          <w:rFonts w:ascii="Arial" w:hAnsi="Arial" w:cs="Arial"/>
          <w:b/>
          <w:lang w:val="es-ES_tradnl"/>
        </w:rPr>
        <w:t>6. DEFINICIONES:</w:t>
      </w:r>
    </w:p>
    <w:p w:rsidR="00484E98" w:rsidRDefault="00484E98" w:rsidP="003672E4">
      <w:pPr>
        <w:rPr>
          <w:rFonts w:ascii="Arial" w:hAnsi="Arial" w:cs="Arial"/>
          <w:b/>
          <w:lang w:val="es-ES_tradnl"/>
        </w:rPr>
      </w:pPr>
    </w:p>
    <w:p w:rsidR="00484E98" w:rsidRPr="00484E98" w:rsidRDefault="00484E98" w:rsidP="003672E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BL: </w:t>
      </w:r>
      <w:r>
        <w:rPr>
          <w:rFonts w:ascii="Arial" w:hAnsi="Arial" w:cs="Arial"/>
          <w:lang w:val="es-ES_tradnl"/>
        </w:rPr>
        <w:t>También conocido como</w:t>
      </w:r>
      <w:r w:rsidRPr="00484E98">
        <w:rPr>
          <w:rFonts w:ascii="Arial" w:hAnsi="Arial" w:cs="Arial"/>
          <w:lang w:val="es-ES_tradnl"/>
        </w:rPr>
        <w:t xml:space="preserve"> conocimiento de embarque marítimo es un recibo dado al embarcador (“shipper”) por las mercancías entregadas. Dicho documento demuestra la existencia de un contrato de transporte y otorg</w:t>
      </w:r>
      <w:r>
        <w:rPr>
          <w:rFonts w:ascii="Arial" w:hAnsi="Arial" w:cs="Arial"/>
          <w:lang w:val="es-ES_tradnl"/>
        </w:rPr>
        <w:t>a derechos sobre las mercancías</w:t>
      </w:r>
    </w:p>
    <w:p w:rsidR="003672E4" w:rsidRPr="003672E4" w:rsidRDefault="003672E4" w:rsidP="003672E4">
      <w:pPr>
        <w:ind w:left="360"/>
        <w:rPr>
          <w:rFonts w:ascii="Arial" w:hAnsi="Arial" w:cs="Arial"/>
          <w:b/>
          <w:lang w:val="es-ES_tradnl"/>
        </w:rPr>
      </w:pPr>
    </w:p>
    <w:p w:rsidR="003672E4" w:rsidRPr="003672E4" w:rsidRDefault="003672E4" w:rsidP="003672E4">
      <w:pPr>
        <w:ind w:right="52"/>
        <w:jc w:val="both"/>
        <w:rPr>
          <w:rFonts w:ascii="Arial" w:hAnsi="Arial" w:cs="Arial"/>
          <w:lang w:val="es-ES_tradnl"/>
        </w:rPr>
      </w:pPr>
    </w:p>
    <w:p w:rsidR="003672E4" w:rsidRPr="003672E4" w:rsidRDefault="003672E4" w:rsidP="003672E4">
      <w:pPr>
        <w:ind w:right="52"/>
        <w:jc w:val="center"/>
        <w:rPr>
          <w:rFonts w:ascii="Arial" w:hAnsi="Arial" w:cs="Arial"/>
          <w:b/>
          <w:lang w:val="es-ES_tradnl"/>
        </w:rPr>
      </w:pPr>
      <w:r w:rsidRPr="003672E4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3672E4" w:rsidRPr="003672E4" w:rsidTr="003672E4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672E4">
              <w:rPr>
                <w:rFonts w:ascii="Arial" w:hAnsi="Arial" w:cs="Arial"/>
                <w:b/>
                <w:lang w:val="es-ES_tradnl"/>
              </w:rPr>
              <w:lastRenderedPageBreak/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672E4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672E4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3672E4" w:rsidRPr="003672E4" w:rsidTr="003672E4">
        <w:trPr>
          <w:trHeight w:val="137"/>
        </w:trPr>
        <w:tc>
          <w:tcPr>
            <w:tcW w:w="2480" w:type="dxa"/>
            <w:vAlign w:val="center"/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3672E4" w:rsidRPr="003672E4" w:rsidRDefault="003672E4" w:rsidP="003672E4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3672E4" w:rsidRPr="003672E4" w:rsidRDefault="003672E4" w:rsidP="003672E4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672E4" w:rsidRPr="003672E4" w:rsidRDefault="003672E4" w:rsidP="003672E4">
      <w:pPr>
        <w:rPr>
          <w:rFonts w:ascii="Arial" w:hAnsi="Arial" w:cs="Arial"/>
        </w:rPr>
      </w:pPr>
    </w:p>
    <w:p w:rsidR="003672E4" w:rsidRPr="00120B13" w:rsidRDefault="003672E4" w:rsidP="00120B13">
      <w:pPr>
        <w:rPr>
          <w:rFonts w:ascii="Arial" w:hAnsi="Arial" w:cs="Arial"/>
        </w:rPr>
      </w:pPr>
    </w:p>
    <w:sectPr w:rsidR="003672E4" w:rsidRPr="00120B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18" w:rsidRDefault="009B6E18" w:rsidP="003366EE">
      <w:r>
        <w:separator/>
      </w:r>
    </w:p>
  </w:endnote>
  <w:endnote w:type="continuationSeparator" w:id="0">
    <w:p w:rsidR="009B6E18" w:rsidRDefault="009B6E18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18" w:rsidRDefault="009B6E18" w:rsidP="003366EE">
      <w:r>
        <w:separator/>
      </w:r>
    </w:p>
  </w:footnote>
  <w:footnote w:type="continuationSeparator" w:id="0">
    <w:p w:rsidR="009B6E18" w:rsidRDefault="009B6E18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64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6"/>
      <w:gridCol w:w="725"/>
      <w:gridCol w:w="1463"/>
      <w:gridCol w:w="2093"/>
      <w:gridCol w:w="2683"/>
    </w:tblGrid>
    <w:tr w:rsidR="003366EE" w:rsidRPr="00962369" w:rsidTr="003672E4">
      <w:trPr>
        <w:cantSplit/>
        <w:trHeight w:val="555"/>
      </w:trPr>
      <w:tc>
        <w:tcPr>
          <w:tcW w:w="1986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962369" w:rsidRDefault="00C05E60" w:rsidP="003366E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42B025CF" wp14:editId="7AA74BB0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2009775" cy="622935"/>
                <wp:effectExtent l="0" t="0" r="9525" b="571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62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962369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3366EE" w:rsidRPr="00962369" w:rsidTr="003672E4">
      <w:trPr>
        <w:cantSplit/>
        <w:trHeight w:val="555"/>
      </w:trPr>
      <w:tc>
        <w:tcPr>
          <w:tcW w:w="1986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301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962369" w:rsidRDefault="00664045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962369">
            <w:rPr>
              <w:rFonts w:ascii="Arial" w:hAnsi="Arial" w:cs="Arial"/>
              <w:b/>
              <w:szCs w:val="24"/>
            </w:rPr>
            <w:t>REVALIDADOR DE BL´S</w:t>
          </w:r>
        </w:p>
      </w:tc>
    </w:tr>
    <w:tr w:rsidR="003366EE" w:rsidRPr="00962369" w:rsidTr="003672E4">
      <w:trPr>
        <w:cantSplit/>
        <w:trHeight w:val="618"/>
      </w:trPr>
      <w:tc>
        <w:tcPr>
          <w:tcW w:w="1636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CÓDIGO</w:t>
          </w:r>
        </w:p>
      </w:tc>
      <w:tc>
        <w:tcPr>
          <w:tcW w:w="1057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FECHA DE REVISIÓN</w:t>
          </w:r>
        </w:p>
      </w:tc>
      <w:tc>
        <w:tcPr>
          <w:tcW w:w="101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No. DE REVISIÓN</w:t>
          </w:r>
        </w:p>
      </w:tc>
      <w:tc>
        <w:tcPr>
          <w:tcW w:w="1296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PÁGINA</w:t>
          </w:r>
        </w:p>
      </w:tc>
    </w:tr>
    <w:tr w:rsidR="003366EE" w:rsidRPr="00962369" w:rsidTr="003672E4">
      <w:trPr>
        <w:cantSplit/>
        <w:trHeight w:val="230"/>
      </w:trPr>
      <w:tc>
        <w:tcPr>
          <w:tcW w:w="1636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3366EE" w:rsidRPr="00962369" w:rsidRDefault="001071D1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PR-VER-OP</w:t>
          </w:r>
          <w:r w:rsidR="00C21115" w:rsidRPr="00962369">
            <w:rPr>
              <w:rFonts w:ascii="Arial" w:hAnsi="Arial" w:cs="Arial"/>
              <w:b/>
            </w:rPr>
            <w:t>E</w:t>
          </w:r>
          <w:r w:rsidRPr="00962369">
            <w:rPr>
              <w:rFonts w:ascii="Arial" w:hAnsi="Arial" w:cs="Arial"/>
              <w:b/>
            </w:rPr>
            <w:t>-04</w:t>
          </w:r>
        </w:p>
      </w:tc>
      <w:tc>
        <w:tcPr>
          <w:tcW w:w="1057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3366EE" w:rsidRPr="00962369" w:rsidRDefault="00962369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15 Febrero 2017</w:t>
          </w:r>
        </w:p>
      </w:tc>
      <w:tc>
        <w:tcPr>
          <w:tcW w:w="1011" w:type="pct"/>
          <w:tcBorders>
            <w:top w:val="single" w:sz="4" w:space="0" w:color="auto"/>
            <w:bottom w:val="single" w:sz="18" w:space="0" w:color="auto"/>
          </w:tcBorders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Fonts w:ascii="Arial" w:hAnsi="Arial" w:cs="Arial"/>
              <w:b/>
            </w:rPr>
            <w:t>00</w:t>
          </w:r>
        </w:p>
      </w:tc>
      <w:tc>
        <w:tcPr>
          <w:tcW w:w="1296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3366EE" w:rsidRPr="00962369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962369">
            <w:rPr>
              <w:rStyle w:val="Nmerodepgina"/>
              <w:rFonts w:ascii="Arial" w:hAnsi="Arial" w:cs="Arial"/>
              <w:b/>
            </w:rPr>
            <w:fldChar w:fldCharType="begin"/>
          </w:r>
          <w:r w:rsidRPr="00962369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962369">
            <w:rPr>
              <w:rStyle w:val="Nmerodepgina"/>
              <w:rFonts w:ascii="Arial" w:hAnsi="Arial" w:cs="Arial"/>
              <w:b/>
            </w:rPr>
            <w:fldChar w:fldCharType="separate"/>
          </w:r>
          <w:r w:rsidR="00962369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962369">
            <w:rPr>
              <w:rStyle w:val="Nmerodepgina"/>
              <w:rFonts w:ascii="Arial" w:hAnsi="Arial" w:cs="Arial"/>
              <w:b/>
            </w:rPr>
            <w:fldChar w:fldCharType="end"/>
          </w:r>
          <w:r w:rsidRPr="00962369">
            <w:rPr>
              <w:rStyle w:val="Nmerodepgina"/>
              <w:rFonts w:ascii="Arial" w:hAnsi="Arial" w:cs="Arial"/>
              <w:b/>
            </w:rPr>
            <w:t xml:space="preserve"> de </w:t>
          </w:r>
          <w:r w:rsidRPr="00962369">
            <w:rPr>
              <w:rStyle w:val="Nmerodepgina"/>
              <w:rFonts w:ascii="Arial" w:hAnsi="Arial" w:cs="Arial"/>
              <w:b/>
            </w:rPr>
            <w:fldChar w:fldCharType="begin"/>
          </w:r>
          <w:r w:rsidRPr="00962369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962369">
            <w:rPr>
              <w:rStyle w:val="Nmerodepgina"/>
              <w:rFonts w:ascii="Arial" w:hAnsi="Arial" w:cs="Arial"/>
              <w:b/>
            </w:rPr>
            <w:fldChar w:fldCharType="separate"/>
          </w:r>
          <w:r w:rsidR="00962369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962369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366EE" w:rsidRPr="00962369" w:rsidRDefault="003366EE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6B39"/>
    <w:multiLevelType w:val="hybridMultilevel"/>
    <w:tmpl w:val="F93CF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54ACD"/>
    <w:rsid w:val="000A3596"/>
    <w:rsid w:val="001071D1"/>
    <w:rsid w:val="00120B13"/>
    <w:rsid w:val="001466DE"/>
    <w:rsid w:val="001B36EA"/>
    <w:rsid w:val="001E6B16"/>
    <w:rsid w:val="002216FF"/>
    <w:rsid w:val="002C6576"/>
    <w:rsid w:val="003366EE"/>
    <w:rsid w:val="0034544B"/>
    <w:rsid w:val="003672E4"/>
    <w:rsid w:val="00394A1A"/>
    <w:rsid w:val="003952C4"/>
    <w:rsid w:val="00422002"/>
    <w:rsid w:val="004247A2"/>
    <w:rsid w:val="004660BC"/>
    <w:rsid w:val="0048209B"/>
    <w:rsid w:val="00484E98"/>
    <w:rsid w:val="004B3312"/>
    <w:rsid w:val="004E25FC"/>
    <w:rsid w:val="004E3E7D"/>
    <w:rsid w:val="0052748B"/>
    <w:rsid w:val="00540549"/>
    <w:rsid w:val="005644E1"/>
    <w:rsid w:val="00581A3C"/>
    <w:rsid w:val="0058413B"/>
    <w:rsid w:val="005D35AF"/>
    <w:rsid w:val="00613724"/>
    <w:rsid w:val="00622185"/>
    <w:rsid w:val="006519D3"/>
    <w:rsid w:val="00660CEB"/>
    <w:rsid w:val="00664045"/>
    <w:rsid w:val="00690EB3"/>
    <w:rsid w:val="006C1817"/>
    <w:rsid w:val="00717970"/>
    <w:rsid w:val="00756587"/>
    <w:rsid w:val="007A3190"/>
    <w:rsid w:val="007A78F6"/>
    <w:rsid w:val="007E1B41"/>
    <w:rsid w:val="008D1592"/>
    <w:rsid w:val="008F3248"/>
    <w:rsid w:val="009457AD"/>
    <w:rsid w:val="00962369"/>
    <w:rsid w:val="009B3F4F"/>
    <w:rsid w:val="009B6E18"/>
    <w:rsid w:val="009D0EFD"/>
    <w:rsid w:val="00A13880"/>
    <w:rsid w:val="00A15388"/>
    <w:rsid w:val="00A5300E"/>
    <w:rsid w:val="00BA549D"/>
    <w:rsid w:val="00BD046B"/>
    <w:rsid w:val="00BD11BA"/>
    <w:rsid w:val="00BD609B"/>
    <w:rsid w:val="00C05E60"/>
    <w:rsid w:val="00C17427"/>
    <w:rsid w:val="00C21115"/>
    <w:rsid w:val="00C82BC4"/>
    <w:rsid w:val="00C92668"/>
    <w:rsid w:val="00C96EE9"/>
    <w:rsid w:val="00CB26ED"/>
    <w:rsid w:val="00D2358C"/>
    <w:rsid w:val="00D710F9"/>
    <w:rsid w:val="00DA53AA"/>
    <w:rsid w:val="00DB7FDD"/>
    <w:rsid w:val="00E064BB"/>
    <w:rsid w:val="00E87E9D"/>
    <w:rsid w:val="00ED09F2"/>
    <w:rsid w:val="00EE5F8A"/>
    <w:rsid w:val="00EF44FC"/>
    <w:rsid w:val="00EF6014"/>
    <w:rsid w:val="00F23458"/>
    <w:rsid w:val="00F6290E"/>
    <w:rsid w:val="00F82F8A"/>
    <w:rsid w:val="00FD15A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56C76-33B3-43F8-94A5-8C7A200E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2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2E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8260-6D15-4BEF-B632-D6B7E0AE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 G</cp:lastModifiedBy>
  <cp:revision>8</cp:revision>
  <cp:lastPrinted>2017-02-04T00:32:00Z</cp:lastPrinted>
  <dcterms:created xsi:type="dcterms:W3CDTF">2017-05-24T22:23:00Z</dcterms:created>
  <dcterms:modified xsi:type="dcterms:W3CDTF">2017-07-19T22:01:00Z</dcterms:modified>
</cp:coreProperties>
</file>