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7E" w:rsidRDefault="00FF387E" w:rsidP="00313F19">
      <w:pPr>
        <w:jc w:val="center"/>
        <w:rPr>
          <w:rFonts w:ascii="Arial" w:hAnsi="Arial" w:cs="Arial"/>
          <w:b/>
        </w:rPr>
      </w:pPr>
      <w:r w:rsidRPr="00844C0F">
        <w:rPr>
          <w:rFonts w:ascii="Arial" w:hAnsi="Arial" w:cs="Arial"/>
          <w:b/>
          <w:noProof/>
          <w:lang w:val="es-MX" w:eastAsia="es-MX"/>
        </w:rPr>
        <w:drawing>
          <wp:anchor distT="0" distB="0" distL="114300" distR="114300" simplePos="0" relativeHeight="251659264" behindDoc="0" locked="0" layoutInCell="1" allowOverlap="1" wp14:anchorId="4E17A303" wp14:editId="7BD58DAB">
            <wp:simplePos x="0" y="0"/>
            <wp:positionH relativeFrom="column">
              <wp:posOffset>2277745</wp:posOffset>
            </wp:positionH>
            <wp:positionV relativeFrom="paragraph">
              <wp:posOffset>-444940</wp:posOffset>
            </wp:positionV>
            <wp:extent cx="1935126" cy="584791"/>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X1.png"/>
                    <pic:cNvPicPr/>
                  </pic:nvPicPr>
                  <pic:blipFill>
                    <a:blip r:embed="rId7">
                      <a:extLst>
                        <a:ext uri="{28A0092B-C50C-407E-A947-70E740481C1C}">
                          <a14:useLocalDpi xmlns:a14="http://schemas.microsoft.com/office/drawing/2010/main" val="0"/>
                        </a:ext>
                      </a:extLst>
                    </a:blip>
                    <a:stretch>
                      <a:fillRect/>
                    </a:stretch>
                  </pic:blipFill>
                  <pic:spPr>
                    <a:xfrm>
                      <a:off x="0" y="0"/>
                      <a:ext cx="1935126" cy="584791"/>
                    </a:xfrm>
                    <a:prstGeom prst="rect">
                      <a:avLst/>
                    </a:prstGeom>
                  </pic:spPr>
                </pic:pic>
              </a:graphicData>
            </a:graphic>
            <wp14:sizeRelH relativeFrom="page">
              <wp14:pctWidth>0</wp14:pctWidth>
            </wp14:sizeRelH>
            <wp14:sizeRelV relativeFrom="page">
              <wp14:pctHeight>0</wp14:pctHeight>
            </wp14:sizeRelV>
          </wp:anchor>
        </w:drawing>
      </w:r>
    </w:p>
    <w:p w:rsidR="00FF387E" w:rsidRDefault="00FF387E" w:rsidP="00313F19">
      <w:pPr>
        <w:jc w:val="center"/>
        <w:rPr>
          <w:rFonts w:ascii="Arial" w:hAnsi="Arial" w:cs="Arial"/>
          <w:b/>
        </w:rPr>
      </w:pPr>
    </w:p>
    <w:p w:rsidR="00B2052B" w:rsidRPr="00B2052B" w:rsidRDefault="00A617A7" w:rsidP="00A0659F">
      <w:pPr>
        <w:jc w:val="center"/>
        <w:rPr>
          <w:rFonts w:ascii="Arial" w:hAnsi="Arial" w:cs="Arial"/>
          <w:b/>
        </w:rPr>
      </w:pPr>
      <w:r>
        <w:rPr>
          <w:rFonts w:ascii="Arial" w:hAnsi="Arial" w:cs="Arial"/>
          <w:b/>
        </w:rPr>
        <w:t>CONVENIO DE SEGURIDAD</w:t>
      </w:r>
    </w:p>
    <w:p w:rsidR="00B2052B" w:rsidRPr="00B2052B" w:rsidRDefault="00B2052B" w:rsidP="00B2052B">
      <w:pPr>
        <w:jc w:val="center"/>
        <w:rPr>
          <w:rFonts w:ascii="Arial" w:hAnsi="Arial" w:cs="Arial"/>
          <w:b/>
        </w:rPr>
      </w:pPr>
      <w:r w:rsidRPr="00B2052B">
        <w:rPr>
          <w:rFonts w:ascii="Arial" w:hAnsi="Arial" w:cs="Arial"/>
          <w:b/>
        </w:rPr>
        <w:t>FO-ABA-ADM-15</w:t>
      </w:r>
    </w:p>
    <w:p w:rsidR="00B2052B" w:rsidRPr="00B2052B" w:rsidRDefault="00B2052B" w:rsidP="00B2052B">
      <w:pPr>
        <w:jc w:val="center"/>
        <w:rPr>
          <w:rFonts w:ascii="Arial" w:hAnsi="Arial" w:cs="Arial"/>
          <w:b/>
        </w:rPr>
      </w:pPr>
      <w:r w:rsidRPr="00B2052B">
        <w:rPr>
          <w:rFonts w:ascii="Arial" w:hAnsi="Arial" w:cs="Arial"/>
          <w:b/>
        </w:rPr>
        <w:t>REV.00</w:t>
      </w:r>
    </w:p>
    <w:p w:rsidR="00B2052B" w:rsidRDefault="00B2052B" w:rsidP="00B2052B">
      <w:pPr>
        <w:jc w:val="both"/>
        <w:rPr>
          <w:rFonts w:ascii="Arial" w:hAnsi="Arial" w:cs="Arial"/>
        </w:rPr>
      </w:pPr>
    </w:p>
    <w:p w:rsidR="00B2052B" w:rsidRPr="00EE7674" w:rsidRDefault="00B2052B" w:rsidP="00B2052B">
      <w:pPr>
        <w:jc w:val="both"/>
        <w:rPr>
          <w:rFonts w:ascii="Arial" w:eastAsia="Verdana" w:hAnsi="Arial" w:cs="Arial"/>
        </w:rPr>
      </w:pPr>
      <w:r>
        <w:rPr>
          <w:rFonts w:ascii="Arial" w:hAnsi="Arial" w:cs="Arial"/>
        </w:rPr>
        <w:t xml:space="preserve">CONVENIO DE SEGUIRIDAD QUE </w:t>
      </w:r>
      <w:r w:rsidR="00A0659F">
        <w:rPr>
          <w:rFonts w:ascii="Arial" w:hAnsi="Arial" w:cs="Arial"/>
        </w:rPr>
        <w:t>TIENEN CELEBRADO POR UNA PARTE AGENCIA ADUANAL ABUIN ALMEDIA, S.C</w:t>
      </w:r>
      <w:r w:rsidRPr="00EE7674">
        <w:rPr>
          <w:rFonts w:ascii="Arial" w:hAnsi="Arial" w:cs="Arial"/>
          <w:b/>
        </w:rPr>
        <w:t>,</w:t>
      </w:r>
      <w:r w:rsidRPr="00EE7674">
        <w:rPr>
          <w:rFonts w:ascii="Arial" w:hAnsi="Arial" w:cs="Arial"/>
        </w:rPr>
        <w:t xml:space="preserve"> </w:t>
      </w:r>
      <w:r w:rsidRPr="00EE7674">
        <w:rPr>
          <w:rFonts w:ascii="Arial" w:eastAsia="Verdana" w:hAnsi="Arial" w:cs="Arial"/>
        </w:rPr>
        <w:t xml:space="preserve">A QUIEN PARA EFECTOS DE ESTE DOCUMENTO SE DENOMINARÁ </w:t>
      </w:r>
      <w:r w:rsidRPr="00EE7674">
        <w:rPr>
          <w:rFonts w:ascii="Arial" w:hAnsi="Arial" w:cs="Arial"/>
        </w:rPr>
        <w:t>“</w:t>
      </w:r>
      <w:r w:rsidRPr="00EE7674">
        <w:rPr>
          <w:rFonts w:ascii="Arial" w:hAnsi="Arial" w:cs="Arial"/>
          <w:b/>
        </w:rPr>
        <w:t>PROVEEDOR</w:t>
      </w:r>
      <w:r w:rsidRPr="00EE7674">
        <w:rPr>
          <w:rFonts w:ascii="Arial" w:hAnsi="Arial" w:cs="Arial"/>
        </w:rPr>
        <w:t xml:space="preserve">” </w:t>
      </w:r>
      <w:r w:rsidRPr="00EE7674">
        <w:rPr>
          <w:rFonts w:ascii="Arial" w:eastAsia="Verdana" w:hAnsi="Arial" w:cs="Arial"/>
        </w:rPr>
        <w:t xml:space="preserve">Y POR LA </w:t>
      </w:r>
      <w:r w:rsidRPr="007F189A">
        <w:rPr>
          <w:rFonts w:ascii="Arial" w:eastAsia="Verdana" w:hAnsi="Arial" w:cs="Arial"/>
        </w:rPr>
        <w:t xml:space="preserve">OTRA </w:t>
      </w:r>
      <w:r w:rsidRPr="007F189A">
        <w:rPr>
          <w:rFonts w:ascii="Arial" w:hAnsi="Arial" w:cs="Arial"/>
        </w:rPr>
        <w:t>(</w:t>
      </w:r>
      <w:r w:rsidRPr="007A510C">
        <w:rPr>
          <w:rFonts w:ascii="Arial" w:hAnsi="Arial" w:cs="Arial"/>
          <w:b/>
        </w:rPr>
        <w:t>NOMBRE DEL CLIENTE</w:t>
      </w:r>
      <w:r w:rsidRPr="007F189A">
        <w:rPr>
          <w:rFonts w:ascii="Arial" w:hAnsi="Arial" w:cs="Arial"/>
        </w:rPr>
        <w:t>)</w:t>
      </w:r>
      <w:r w:rsidRPr="007F189A">
        <w:rPr>
          <w:rFonts w:ascii="Arial" w:eastAsia="Verdana" w:hAnsi="Arial" w:cs="Arial"/>
          <w:b/>
        </w:rPr>
        <w:t>,</w:t>
      </w:r>
      <w:r w:rsidRPr="007F189A">
        <w:rPr>
          <w:rFonts w:ascii="Arial" w:eastAsia="Verdana" w:hAnsi="Arial" w:cs="Arial"/>
        </w:rPr>
        <w:t xml:space="preserve"> A QUIEN EN LO SUCESIVO SE LE DENOMINARÁ “</w:t>
      </w:r>
      <w:r w:rsidRPr="007F189A">
        <w:rPr>
          <w:rFonts w:ascii="Arial" w:eastAsia="Verdana" w:hAnsi="Arial" w:cs="Arial"/>
          <w:b/>
        </w:rPr>
        <w:t>EL CLIENTE</w:t>
      </w:r>
      <w:r w:rsidRPr="007F189A">
        <w:rPr>
          <w:rFonts w:ascii="Arial" w:eastAsia="Verdana" w:hAnsi="Arial" w:cs="Arial"/>
        </w:rPr>
        <w:t>”, AL TENOR DE</w:t>
      </w:r>
      <w:r w:rsidRPr="00EE7674">
        <w:rPr>
          <w:rFonts w:ascii="Arial" w:eastAsia="Verdana" w:hAnsi="Arial" w:cs="Arial"/>
        </w:rPr>
        <w:t xml:space="preserve"> LOS SIGUIENTES ANTECEDENTES, DECLARACIONES Y CLÁUSULAS:</w:t>
      </w:r>
    </w:p>
    <w:p w:rsidR="00B2052B" w:rsidRPr="00EE7674" w:rsidRDefault="00B2052B" w:rsidP="00B2052B">
      <w:pPr>
        <w:jc w:val="center"/>
        <w:rPr>
          <w:rFonts w:ascii="Arial" w:hAnsi="Arial" w:cs="Arial"/>
        </w:rPr>
      </w:pPr>
    </w:p>
    <w:p w:rsidR="00B2052B" w:rsidRPr="00EE7674" w:rsidRDefault="00B2052B" w:rsidP="00B2052B">
      <w:pPr>
        <w:pBdr>
          <w:top w:val="single" w:sz="4" w:space="1" w:color="auto"/>
          <w:left w:val="single" w:sz="4" w:space="4" w:color="auto"/>
          <w:bottom w:val="single" w:sz="4" w:space="3" w:color="auto"/>
          <w:right w:val="single" w:sz="4" w:space="4" w:color="auto"/>
        </w:pBdr>
        <w:jc w:val="center"/>
        <w:rPr>
          <w:rFonts w:ascii="Arial" w:hAnsi="Arial" w:cs="Arial"/>
          <w:b/>
        </w:rPr>
      </w:pPr>
      <w:r w:rsidRPr="00EE7674">
        <w:rPr>
          <w:rFonts w:ascii="Arial" w:hAnsi="Arial" w:cs="Arial"/>
          <w:b/>
        </w:rPr>
        <w:t>D E C L A R A C I O N E S:</w:t>
      </w:r>
    </w:p>
    <w:p w:rsidR="00B2052B" w:rsidRPr="00EE7674" w:rsidRDefault="00B2052B" w:rsidP="00B2052B">
      <w:pPr>
        <w:jc w:val="both"/>
        <w:rPr>
          <w:rFonts w:ascii="Arial" w:hAnsi="Arial" w:cs="Arial"/>
        </w:rPr>
      </w:pPr>
    </w:p>
    <w:p w:rsidR="00B2052B" w:rsidRPr="00EE7674" w:rsidRDefault="00B2052B" w:rsidP="00B2052B">
      <w:pPr>
        <w:jc w:val="both"/>
        <w:rPr>
          <w:rFonts w:ascii="Arial" w:hAnsi="Arial" w:cs="Arial"/>
        </w:rPr>
      </w:pPr>
      <w:r w:rsidRPr="00EE7674">
        <w:rPr>
          <w:rFonts w:ascii="Arial" w:hAnsi="Arial" w:cs="Arial"/>
        </w:rPr>
        <w:t>Declaran ambas partes:</w:t>
      </w:r>
    </w:p>
    <w:p w:rsidR="00B2052B" w:rsidRPr="00EE7674" w:rsidRDefault="00B2052B" w:rsidP="00B2052B">
      <w:pPr>
        <w:jc w:val="both"/>
        <w:rPr>
          <w:rFonts w:ascii="Arial" w:hAnsi="Arial" w:cs="Arial"/>
        </w:rPr>
      </w:pPr>
    </w:p>
    <w:p w:rsidR="00B2052B" w:rsidRPr="00EE7674" w:rsidRDefault="00B2052B" w:rsidP="00B2052B">
      <w:pPr>
        <w:numPr>
          <w:ilvl w:val="0"/>
          <w:numId w:val="40"/>
        </w:numPr>
        <w:jc w:val="both"/>
        <w:rPr>
          <w:rFonts w:ascii="Arial" w:hAnsi="Arial" w:cs="Arial"/>
        </w:rPr>
      </w:pPr>
      <w:r w:rsidRPr="00EE7674">
        <w:rPr>
          <w:rFonts w:ascii="Arial" w:hAnsi="Arial" w:cs="Arial"/>
        </w:rPr>
        <w:t xml:space="preserve">Que cuentan con las facultades suficientes para obligarse en los términos del presente </w:t>
      </w:r>
      <w:r>
        <w:rPr>
          <w:rFonts w:ascii="Arial" w:hAnsi="Arial" w:cs="Arial"/>
        </w:rPr>
        <w:t>convenio</w:t>
      </w:r>
      <w:r w:rsidRPr="00EE7674">
        <w:rPr>
          <w:rFonts w:ascii="Arial" w:hAnsi="Arial" w:cs="Arial"/>
        </w:rPr>
        <w:t>, y las mismas no les han sido revocadas ni modificadas en forma alguna.</w:t>
      </w:r>
    </w:p>
    <w:p w:rsidR="00B2052B" w:rsidRPr="00EE7674" w:rsidRDefault="00B2052B" w:rsidP="00B2052B">
      <w:pPr>
        <w:ind w:left="360"/>
        <w:jc w:val="both"/>
        <w:rPr>
          <w:rFonts w:ascii="Arial" w:hAnsi="Arial" w:cs="Arial"/>
        </w:rPr>
      </w:pPr>
    </w:p>
    <w:p w:rsidR="00B2052B" w:rsidRPr="00EE7674" w:rsidRDefault="00B2052B" w:rsidP="00B2052B">
      <w:pPr>
        <w:ind w:left="360"/>
        <w:jc w:val="both"/>
        <w:rPr>
          <w:rFonts w:ascii="Arial" w:hAnsi="Arial" w:cs="Arial"/>
        </w:rPr>
      </w:pPr>
    </w:p>
    <w:p w:rsidR="00B2052B" w:rsidRPr="007F213B" w:rsidRDefault="00B2052B" w:rsidP="00B2052B">
      <w:pPr>
        <w:numPr>
          <w:ilvl w:val="0"/>
          <w:numId w:val="40"/>
        </w:numPr>
        <w:jc w:val="both"/>
        <w:rPr>
          <w:rFonts w:ascii="Arial" w:hAnsi="Arial" w:cs="Arial"/>
        </w:rPr>
      </w:pPr>
      <w:r w:rsidRPr="007F213B">
        <w:rPr>
          <w:rFonts w:ascii="Arial" w:hAnsi="Arial" w:cs="Arial"/>
        </w:rPr>
        <w:t>Que utilizan el presente instrumento para hacer constar por escrito y de manera formal la inclusión a las cláusulas que se describen en el apartado correspondi</w:t>
      </w:r>
      <w:r>
        <w:rPr>
          <w:rFonts w:ascii="Arial" w:hAnsi="Arial" w:cs="Arial"/>
        </w:rPr>
        <w:t xml:space="preserve">ente. </w:t>
      </w:r>
    </w:p>
    <w:p w:rsidR="00B2052B" w:rsidRPr="00EE7674" w:rsidRDefault="00B2052B" w:rsidP="00B2052B">
      <w:pPr>
        <w:jc w:val="both"/>
        <w:rPr>
          <w:rFonts w:ascii="Arial" w:hAnsi="Arial" w:cs="Arial"/>
        </w:rPr>
      </w:pPr>
    </w:p>
    <w:p w:rsidR="00B2052B" w:rsidRPr="00EE7674" w:rsidRDefault="00B2052B" w:rsidP="00B2052B">
      <w:pPr>
        <w:pBdr>
          <w:top w:val="single" w:sz="4" w:space="1" w:color="auto"/>
          <w:left w:val="single" w:sz="4" w:space="4" w:color="auto"/>
          <w:bottom w:val="single" w:sz="4" w:space="1" w:color="auto"/>
          <w:right w:val="single" w:sz="4" w:space="4" w:color="auto"/>
        </w:pBdr>
        <w:jc w:val="center"/>
        <w:rPr>
          <w:rFonts w:ascii="Arial" w:eastAsia="Tahoma" w:hAnsi="Arial" w:cs="Arial"/>
          <w:b/>
          <w:bCs/>
        </w:rPr>
      </w:pPr>
      <w:r w:rsidRPr="00EE7674">
        <w:rPr>
          <w:rFonts w:ascii="Arial" w:eastAsia="Tahoma" w:hAnsi="Arial" w:cs="Arial"/>
          <w:b/>
          <w:bCs/>
        </w:rPr>
        <w:t>C   L   Á   U   S   U   L   A   S:</w:t>
      </w:r>
    </w:p>
    <w:p w:rsidR="00B2052B" w:rsidRPr="00EE7674" w:rsidRDefault="00B2052B" w:rsidP="00B2052B">
      <w:pPr>
        <w:jc w:val="both"/>
        <w:rPr>
          <w:rFonts w:ascii="Arial" w:eastAsia="Tahoma" w:hAnsi="Arial" w:cs="Arial"/>
          <w:b/>
          <w:bCs/>
        </w:rPr>
      </w:pPr>
    </w:p>
    <w:p w:rsidR="00B2052B" w:rsidRPr="00EE7674" w:rsidRDefault="00B2052B" w:rsidP="00B2052B">
      <w:pPr>
        <w:jc w:val="both"/>
        <w:rPr>
          <w:rFonts w:ascii="Arial" w:eastAsia="Tahoma" w:hAnsi="Arial" w:cs="Arial"/>
          <w:bCs/>
        </w:rPr>
      </w:pPr>
      <w:r w:rsidRPr="00EE7674">
        <w:rPr>
          <w:rFonts w:ascii="Arial" w:eastAsia="Tahoma" w:hAnsi="Arial" w:cs="Arial"/>
          <w:b/>
          <w:bCs/>
        </w:rPr>
        <w:t>PRIMERA. - “</w:t>
      </w:r>
      <w:r w:rsidRPr="00EE7674">
        <w:rPr>
          <w:rFonts w:ascii="Arial" w:eastAsia="Tahoma" w:hAnsi="Arial" w:cs="Arial"/>
          <w:bCs/>
        </w:rPr>
        <w:t>El PROVEEDOR” está consciente de que “EL CLIENTE” debe contar con procedimientos escritos y verificables para la selección y contratación de socios comerciales (almacenes, empresas transportistas, vendedores, clientes, proveedores de servicios, etc.) y que de acuerdo a su análisis de riesgo debe exigir el cumplimiento de medidas de seguridad para fortalecer la cadena de suministros internacional.</w:t>
      </w:r>
    </w:p>
    <w:p w:rsidR="00B2052B" w:rsidRPr="00EE7674" w:rsidRDefault="00B2052B" w:rsidP="00B2052B">
      <w:pPr>
        <w:jc w:val="both"/>
        <w:rPr>
          <w:rFonts w:ascii="Arial" w:eastAsia="Tahoma" w:hAnsi="Arial" w:cs="Arial"/>
          <w:b/>
          <w:bCs/>
        </w:rPr>
      </w:pPr>
      <w:r w:rsidRPr="00EE7674">
        <w:rPr>
          <w:rFonts w:ascii="Arial" w:eastAsia="Tahoma" w:hAnsi="Arial" w:cs="Arial"/>
          <w:bCs/>
        </w:rPr>
        <w:t xml:space="preserve">Por tal motivo, “EL PROVEEDOR” acepta y se compromete a colaborar y atender las políticas propias de “EL CLIENTE” en </w:t>
      </w:r>
      <w:r>
        <w:rPr>
          <w:rFonts w:ascii="Arial" w:eastAsia="Tahoma" w:hAnsi="Arial" w:cs="Arial"/>
          <w:bCs/>
        </w:rPr>
        <w:t xml:space="preserve">materia de calidad y seguridad. </w:t>
      </w:r>
    </w:p>
    <w:p w:rsidR="00B2052B" w:rsidRPr="00EE7674" w:rsidRDefault="00B2052B" w:rsidP="00B2052B">
      <w:pPr>
        <w:ind w:right="-40" w:firstLine="840"/>
        <w:jc w:val="both"/>
        <w:rPr>
          <w:rFonts w:ascii="Arial" w:hAnsi="Arial" w:cs="Arial"/>
        </w:rPr>
      </w:pPr>
    </w:p>
    <w:p w:rsidR="00B2052B" w:rsidRPr="00EE7674" w:rsidRDefault="00B2052B" w:rsidP="00B2052B">
      <w:pPr>
        <w:ind w:right="-40"/>
        <w:jc w:val="both"/>
        <w:rPr>
          <w:rFonts w:ascii="Arial" w:eastAsia="Tahoma" w:hAnsi="Arial" w:cs="Arial"/>
        </w:rPr>
      </w:pPr>
      <w:r w:rsidRPr="00EE7674">
        <w:rPr>
          <w:rFonts w:ascii="Arial" w:eastAsia="Tahoma" w:hAnsi="Arial" w:cs="Arial"/>
          <w:b/>
          <w:bCs/>
        </w:rPr>
        <w:t xml:space="preserve">SEGUNDA. - </w:t>
      </w:r>
      <w:r w:rsidRPr="00EE7674">
        <w:rPr>
          <w:rFonts w:ascii="Arial" w:eastAsia="Tahoma" w:hAnsi="Arial" w:cs="Arial"/>
          <w:bCs/>
        </w:rPr>
        <w:t xml:space="preserve">“EL PROVEEDOR” reconoce y acepta que con relación a las diversas relaciones jurídicas existentes o futuras que tiene con “EL CLIENTE” </w:t>
      </w:r>
      <w:r w:rsidRPr="00EE7674">
        <w:rPr>
          <w:rFonts w:ascii="Arial" w:eastAsia="Tahoma" w:hAnsi="Arial" w:cs="Arial"/>
        </w:rPr>
        <w:t xml:space="preserve">desea suscribir el presente instrumento, mismo que pretende entre otras cosas, convenir los términos para que las partes se transmitan INFORMACIÓN CONFIDENCIAL. </w:t>
      </w:r>
    </w:p>
    <w:p w:rsidR="00B2052B" w:rsidRPr="00EE7674" w:rsidRDefault="00B2052B" w:rsidP="00B2052B">
      <w:pPr>
        <w:ind w:right="-40"/>
        <w:jc w:val="both"/>
        <w:rPr>
          <w:rFonts w:ascii="Arial" w:eastAsia="Tahoma" w:hAnsi="Arial" w:cs="Arial"/>
        </w:rPr>
      </w:pPr>
    </w:p>
    <w:p w:rsidR="00B2052B" w:rsidRPr="00EE7674" w:rsidRDefault="00B2052B" w:rsidP="00B2052B">
      <w:pPr>
        <w:ind w:right="-40"/>
        <w:jc w:val="both"/>
        <w:rPr>
          <w:rFonts w:ascii="Arial" w:eastAsia="Tahoma" w:hAnsi="Arial" w:cs="Arial"/>
          <w:bCs/>
        </w:rPr>
      </w:pPr>
      <w:r w:rsidRPr="00EE7674">
        <w:rPr>
          <w:rFonts w:ascii="Arial" w:eastAsia="Tahoma" w:hAnsi="Arial" w:cs="Arial"/>
        </w:rPr>
        <w:t>Ambas partes acuerdan en que la INFORMACIÓN CONFIDENCIAL proporcionada o divulgada con anterioridad a la firma de este instrumento, recibirá el mismo tratamiento que la que se proporcione con posterioridad a la firma y para todos los efectos legales conducentes.</w:t>
      </w:r>
    </w:p>
    <w:p w:rsidR="00B2052B" w:rsidRPr="00EE7674" w:rsidRDefault="00B2052B" w:rsidP="00B2052B">
      <w:pPr>
        <w:ind w:right="-40"/>
        <w:jc w:val="both"/>
        <w:rPr>
          <w:rFonts w:ascii="Arial" w:eastAsia="Tahoma" w:hAnsi="Arial" w:cs="Arial"/>
        </w:rPr>
      </w:pPr>
    </w:p>
    <w:p w:rsidR="00B2052B" w:rsidRPr="00EE7674" w:rsidRDefault="00B2052B" w:rsidP="00B2052B">
      <w:pPr>
        <w:ind w:right="-40"/>
        <w:jc w:val="both"/>
        <w:rPr>
          <w:rFonts w:ascii="Arial" w:eastAsia="Tahoma" w:hAnsi="Arial" w:cs="Arial"/>
        </w:rPr>
      </w:pPr>
      <w:r w:rsidRPr="00EE7674">
        <w:rPr>
          <w:rFonts w:ascii="Arial" w:eastAsia="Tahoma" w:hAnsi="Arial" w:cs="Arial"/>
        </w:rPr>
        <w:t>Salvo lo expresamente establecido en este documento, las partes no podrán divulgar o revelar a persona alguna, en parte o en su totalidad la INFORMACIÓN CONFIDENCIAL proporcionada directa o indirectamente por sí o por terceros con los que tengan relación de negocios, sin el consentimiento previo y por escrito de las mismas, a través sus representantes legales.</w:t>
      </w:r>
    </w:p>
    <w:p w:rsidR="00B2052B" w:rsidRPr="00EE7674" w:rsidRDefault="00B2052B" w:rsidP="00B2052B">
      <w:pPr>
        <w:ind w:right="-40"/>
        <w:jc w:val="both"/>
        <w:rPr>
          <w:rFonts w:ascii="Arial" w:eastAsia="Tahoma" w:hAnsi="Arial" w:cs="Arial"/>
        </w:rPr>
      </w:pPr>
    </w:p>
    <w:p w:rsidR="00B2052B" w:rsidRPr="00EE7674" w:rsidRDefault="00B2052B" w:rsidP="00B2052B">
      <w:pPr>
        <w:ind w:right="-40"/>
        <w:jc w:val="both"/>
        <w:rPr>
          <w:rFonts w:ascii="Arial" w:eastAsia="Tahoma" w:hAnsi="Arial" w:cs="Arial"/>
        </w:rPr>
      </w:pPr>
      <w:r w:rsidRPr="00EE7674">
        <w:rPr>
          <w:rFonts w:ascii="Arial" w:eastAsia="Tahoma" w:hAnsi="Arial" w:cs="Arial"/>
        </w:rPr>
        <w:t>“EL PROVEEDOR” conviene en proteger toda la Información que “EL CLIENTE” le llegare a entregar o divulgar, por lo menos, con el mismo cuidado con el que normalmente protege su propia Información, pero en todo caso, con cuidado razonable.</w:t>
      </w:r>
    </w:p>
    <w:p w:rsidR="00B2052B" w:rsidRPr="00EE7674" w:rsidRDefault="00B2052B" w:rsidP="00B2052B">
      <w:pPr>
        <w:ind w:right="-40"/>
        <w:jc w:val="both"/>
        <w:rPr>
          <w:rFonts w:ascii="Arial" w:eastAsia="Tahoma" w:hAnsi="Arial" w:cs="Arial"/>
        </w:rPr>
      </w:pPr>
    </w:p>
    <w:p w:rsidR="00B2052B" w:rsidRPr="00EE7674" w:rsidRDefault="00B2052B" w:rsidP="00B2052B">
      <w:pPr>
        <w:ind w:right="-40"/>
        <w:jc w:val="both"/>
        <w:rPr>
          <w:rFonts w:ascii="Arial" w:eastAsia="Tahoma" w:hAnsi="Arial" w:cs="Arial"/>
        </w:rPr>
      </w:pPr>
      <w:r w:rsidRPr="00EE7674">
        <w:rPr>
          <w:rFonts w:ascii="Arial" w:eastAsia="Tahoma" w:hAnsi="Arial" w:cs="Arial"/>
        </w:rPr>
        <w:t>Para efectos de la presente cláusula, se entenderá:</w:t>
      </w:r>
    </w:p>
    <w:p w:rsidR="00B2052B" w:rsidRPr="00EE7674" w:rsidRDefault="00B2052B" w:rsidP="00B2052B">
      <w:pPr>
        <w:ind w:right="-40"/>
        <w:jc w:val="both"/>
        <w:rPr>
          <w:rFonts w:ascii="Arial" w:eastAsia="Tahoma" w:hAnsi="Arial" w:cs="Arial"/>
        </w:rPr>
      </w:pPr>
    </w:p>
    <w:p w:rsidR="00B2052B" w:rsidRPr="00EE7674" w:rsidRDefault="00B2052B" w:rsidP="00B2052B">
      <w:pPr>
        <w:ind w:right="-40"/>
        <w:jc w:val="both"/>
        <w:rPr>
          <w:rFonts w:ascii="Arial" w:eastAsia="Tahoma" w:hAnsi="Arial" w:cs="Arial"/>
        </w:rPr>
      </w:pPr>
      <w:r w:rsidRPr="00EE7674">
        <w:rPr>
          <w:rFonts w:ascii="Arial" w:eastAsia="Tahoma" w:hAnsi="Arial" w:cs="Arial"/>
          <w:b/>
        </w:rPr>
        <w:t>INFORMACIÓN CONFIDENCIAL</w:t>
      </w:r>
      <w:r w:rsidRPr="00EE7674">
        <w:rPr>
          <w:rFonts w:ascii="Arial" w:eastAsia="Tahoma" w:hAnsi="Arial" w:cs="Arial"/>
        </w:rPr>
        <w:t xml:space="preserve">: La información escrita, oral, gráfica o contenida en medios escritos, electrónicos o electromagnéticos que se encuentre identificada por escrito como confidencial. Se entiende que el término confidencial comprende, de manera enunciativa más no limitativa, información, conocimientos, documentos, archivos, registros, secretos industriales, propiedad industrial e intelectual de cualquier naturaleza, “know-how”, estrategias de negocios, inventos, métodos, fórmulas, procesos, diseños, dibujos, esquemas, especificaciones, muestras, reportes, software, programas de computación y modelos de su propiedad, información técnica, financiera </w:t>
      </w:r>
      <w:r w:rsidRPr="00EE7674">
        <w:rPr>
          <w:rFonts w:ascii="Arial" w:eastAsia="Tahoma" w:hAnsi="Arial" w:cs="Arial"/>
        </w:rPr>
        <w:lastRenderedPageBreak/>
        <w:t xml:space="preserve">o comercial relativa a nombres de clientes o socios potenciales, propuestas de negocios, reportes, planes, proyecciones de mercado, datos y cualquier otra información industrial, junto con fórmulas, mecanismos, patrones, métodos, técnicas, procesos de análisis, documentos de trabajo, compilaciones, comparaciones, estudios u otros documentos preparados y conservados con carácter confidencial por las partes, sus filiales o subsidiarias. </w:t>
      </w:r>
    </w:p>
    <w:p w:rsidR="00B2052B" w:rsidRPr="00EE7674" w:rsidRDefault="00B2052B" w:rsidP="00B2052B">
      <w:pPr>
        <w:ind w:right="-40"/>
        <w:jc w:val="both"/>
        <w:rPr>
          <w:rFonts w:ascii="Arial" w:eastAsia="Tahoma" w:hAnsi="Arial" w:cs="Arial"/>
        </w:rPr>
      </w:pPr>
    </w:p>
    <w:p w:rsidR="00B2052B" w:rsidRPr="00EE7674" w:rsidRDefault="00B2052B" w:rsidP="00B2052B">
      <w:pPr>
        <w:ind w:right="-40"/>
        <w:jc w:val="both"/>
        <w:rPr>
          <w:rFonts w:ascii="Arial" w:eastAsia="Tahoma" w:hAnsi="Arial" w:cs="Arial"/>
        </w:rPr>
      </w:pPr>
      <w:r w:rsidRPr="00EE7674">
        <w:rPr>
          <w:rFonts w:ascii="Arial" w:eastAsia="Tahoma" w:hAnsi="Arial" w:cs="Arial"/>
        </w:rPr>
        <w:t>No obstante, lo anterior, la Información Confidencial que se encuentra sujeta a secreto y protección no incluirá:</w:t>
      </w:r>
    </w:p>
    <w:p w:rsidR="00B2052B" w:rsidRPr="00EE7674" w:rsidRDefault="00B2052B" w:rsidP="00B2052B">
      <w:pPr>
        <w:ind w:right="-40"/>
        <w:jc w:val="both"/>
        <w:rPr>
          <w:rFonts w:ascii="Arial" w:eastAsia="Tahoma" w:hAnsi="Arial" w:cs="Arial"/>
        </w:rPr>
      </w:pPr>
    </w:p>
    <w:p w:rsidR="00B2052B" w:rsidRPr="00EE7674" w:rsidRDefault="00B2052B" w:rsidP="00B2052B">
      <w:pPr>
        <w:widowControl w:val="0"/>
        <w:numPr>
          <w:ilvl w:val="0"/>
          <w:numId w:val="46"/>
        </w:numPr>
        <w:suppressAutoHyphens/>
        <w:ind w:right="-40"/>
        <w:jc w:val="both"/>
        <w:rPr>
          <w:rFonts w:ascii="Arial" w:eastAsia="Tahoma" w:hAnsi="Arial" w:cs="Arial"/>
        </w:rPr>
      </w:pPr>
      <w:r w:rsidRPr="00EE7674">
        <w:rPr>
          <w:rFonts w:ascii="Arial" w:eastAsia="Tahoma" w:hAnsi="Arial" w:cs="Arial"/>
        </w:rPr>
        <w:t>Aquella que sea de dominio público</w:t>
      </w:r>
    </w:p>
    <w:p w:rsidR="00B2052B" w:rsidRPr="00EE7674" w:rsidRDefault="00B2052B" w:rsidP="00B2052B">
      <w:pPr>
        <w:ind w:left="1410" w:right="-40"/>
        <w:jc w:val="both"/>
        <w:rPr>
          <w:rFonts w:ascii="Arial" w:eastAsia="Tahoma" w:hAnsi="Arial" w:cs="Arial"/>
        </w:rPr>
      </w:pPr>
    </w:p>
    <w:p w:rsidR="00B2052B" w:rsidRPr="00EE7674" w:rsidRDefault="00B2052B" w:rsidP="00B2052B">
      <w:pPr>
        <w:widowControl w:val="0"/>
        <w:numPr>
          <w:ilvl w:val="0"/>
          <w:numId w:val="46"/>
        </w:numPr>
        <w:suppressAutoHyphens/>
        <w:ind w:right="-40"/>
        <w:jc w:val="both"/>
        <w:rPr>
          <w:rFonts w:ascii="Arial" w:eastAsia="Tahoma" w:hAnsi="Arial" w:cs="Arial"/>
        </w:rPr>
      </w:pPr>
      <w:r w:rsidRPr="00EE7674">
        <w:rPr>
          <w:rFonts w:ascii="Arial" w:eastAsia="Tahoma" w:hAnsi="Arial" w:cs="Arial"/>
        </w:rPr>
        <w:t>Aquella que esté autorizada por escrito por las partes para publicarse o bien, revelarse a terceros.</w:t>
      </w:r>
    </w:p>
    <w:p w:rsidR="00B2052B" w:rsidRPr="00EE7674" w:rsidRDefault="00B2052B" w:rsidP="00B2052B">
      <w:pPr>
        <w:pStyle w:val="Prrafodelista"/>
        <w:rPr>
          <w:rFonts w:ascii="Arial" w:eastAsia="Tahoma" w:hAnsi="Arial" w:cs="Arial"/>
        </w:rPr>
      </w:pPr>
    </w:p>
    <w:p w:rsidR="00B2052B" w:rsidRPr="00EE7674" w:rsidRDefault="00B2052B" w:rsidP="00B2052B">
      <w:pPr>
        <w:widowControl w:val="0"/>
        <w:numPr>
          <w:ilvl w:val="0"/>
          <w:numId w:val="46"/>
        </w:numPr>
        <w:suppressAutoHyphens/>
        <w:ind w:right="-40"/>
        <w:jc w:val="both"/>
        <w:rPr>
          <w:rFonts w:ascii="Arial" w:eastAsia="Tahoma" w:hAnsi="Arial" w:cs="Arial"/>
        </w:rPr>
      </w:pPr>
      <w:r w:rsidRPr="00EE7674">
        <w:rPr>
          <w:rFonts w:ascii="Arial" w:eastAsia="Tahoma" w:hAnsi="Arial" w:cs="Arial"/>
        </w:rPr>
        <w:t>Aquella cuya divulgación sea requerida por una autoridad administrativa o judicial.</w:t>
      </w:r>
    </w:p>
    <w:p w:rsidR="00B2052B" w:rsidRPr="00EE7674" w:rsidRDefault="00B2052B" w:rsidP="00B2052B">
      <w:pPr>
        <w:ind w:right="-40"/>
        <w:jc w:val="both"/>
        <w:rPr>
          <w:rFonts w:ascii="Arial" w:eastAsia="Tahoma" w:hAnsi="Arial" w:cs="Arial"/>
        </w:rPr>
      </w:pPr>
    </w:p>
    <w:p w:rsidR="00B2052B" w:rsidRPr="00EE7674" w:rsidRDefault="00B2052B" w:rsidP="00B2052B">
      <w:pPr>
        <w:ind w:right="-40"/>
        <w:jc w:val="both"/>
        <w:rPr>
          <w:rFonts w:ascii="Arial" w:eastAsia="Tahoma" w:hAnsi="Arial" w:cs="Arial"/>
        </w:rPr>
      </w:pPr>
    </w:p>
    <w:p w:rsidR="00B2052B" w:rsidRPr="00EE7674" w:rsidRDefault="00B2052B" w:rsidP="00B2052B">
      <w:pPr>
        <w:jc w:val="both"/>
        <w:rPr>
          <w:rFonts w:ascii="Arial" w:eastAsia="Tahoma" w:hAnsi="Arial" w:cs="Arial"/>
          <w:bCs/>
        </w:rPr>
      </w:pPr>
      <w:r w:rsidRPr="00EE7674">
        <w:rPr>
          <w:rFonts w:ascii="Arial" w:eastAsia="Tahoma" w:hAnsi="Arial" w:cs="Arial"/>
          <w:b/>
          <w:bCs/>
        </w:rPr>
        <w:t>TERCERA. -</w:t>
      </w:r>
      <w:r w:rsidRPr="00EE7674">
        <w:rPr>
          <w:rFonts w:ascii="Arial" w:eastAsia="Tahoma" w:hAnsi="Arial" w:cs="Arial"/>
          <w:bCs/>
        </w:rPr>
        <w:t xml:space="preserve"> Para los efectos del presente documento, ambas partes se obligan a:</w:t>
      </w:r>
    </w:p>
    <w:p w:rsidR="00B2052B" w:rsidRPr="00EE7674" w:rsidRDefault="00B2052B" w:rsidP="00B2052B">
      <w:pPr>
        <w:jc w:val="both"/>
        <w:rPr>
          <w:rFonts w:ascii="Arial" w:eastAsia="Tahoma" w:hAnsi="Arial" w:cs="Arial"/>
          <w:bCs/>
        </w:rPr>
      </w:pPr>
    </w:p>
    <w:p w:rsidR="00B2052B" w:rsidRPr="00EE7674" w:rsidRDefault="00B2052B" w:rsidP="00B2052B">
      <w:pPr>
        <w:jc w:val="both"/>
        <w:rPr>
          <w:rFonts w:ascii="Arial" w:eastAsia="Tahoma" w:hAnsi="Arial" w:cs="Arial"/>
          <w:bCs/>
        </w:rPr>
      </w:pPr>
      <w:r w:rsidRPr="00EE7674">
        <w:rPr>
          <w:rFonts w:ascii="Arial" w:eastAsia="Tahoma" w:hAnsi="Arial" w:cs="Arial"/>
          <w:bCs/>
        </w:rPr>
        <w:tab/>
        <w:t>• No divulgar a terceras personas en todo o en parte la información recibida por la otra parte, salvo                                                 autorización por escrito de la parte propietaria de la información.</w:t>
      </w:r>
    </w:p>
    <w:p w:rsidR="00B2052B" w:rsidRPr="00EE7674" w:rsidRDefault="00B2052B" w:rsidP="00B2052B">
      <w:pPr>
        <w:jc w:val="both"/>
        <w:rPr>
          <w:rFonts w:ascii="Arial" w:eastAsia="Tahoma" w:hAnsi="Arial" w:cs="Arial"/>
          <w:bCs/>
        </w:rPr>
      </w:pPr>
    </w:p>
    <w:p w:rsidR="00B2052B" w:rsidRPr="00EE7674" w:rsidRDefault="00B2052B" w:rsidP="00B2052B">
      <w:pPr>
        <w:jc w:val="both"/>
        <w:rPr>
          <w:rFonts w:ascii="Arial" w:eastAsia="Tahoma" w:hAnsi="Arial" w:cs="Arial"/>
          <w:bCs/>
        </w:rPr>
      </w:pPr>
      <w:r w:rsidRPr="00EE7674">
        <w:rPr>
          <w:rFonts w:ascii="Arial" w:eastAsia="Tahoma" w:hAnsi="Arial" w:cs="Arial"/>
          <w:bCs/>
        </w:rPr>
        <w:tab/>
        <w:t>• No copiar, fotocopiar o por cualquier otro medio reproducir la información escrita recibida, salvo que cuente con la autorización por escrito de la otra parte.</w:t>
      </w:r>
    </w:p>
    <w:p w:rsidR="00B2052B" w:rsidRPr="00EE7674" w:rsidRDefault="00B2052B" w:rsidP="00B2052B">
      <w:pPr>
        <w:jc w:val="both"/>
        <w:rPr>
          <w:rFonts w:ascii="Arial" w:eastAsia="Tahoma" w:hAnsi="Arial" w:cs="Arial"/>
          <w:bCs/>
        </w:rPr>
      </w:pPr>
    </w:p>
    <w:p w:rsidR="00B2052B" w:rsidRPr="00EE7674" w:rsidRDefault="00B2052B" w:rsidP="00B2052B">
      <w:pPr>
        <w:jc w:val="both"/>
        <w:rPr>
          <w:rFonts w:ascii="Arial" w:eastAsia="Tahoma" w:hAnsi="Arial" w:cs="Arial"/>
          <w:bCs/>
        </w:rPr>
      </w:pPr>
      <w:r w:rsidRPr="00EE7674">
        <w:rPr>
          <w:rFonts w:ascii="Arial" w:eastAsia="Tahoma" w:hAnsi="Arial" w:cs="Arial"/>
          <w:bCs/>
        </w:rPr>
        <w:tab/>
        <w:t xml:space="preserve">• No utilizar en todo o en parte la información recibida para fines distintos a los derivados de la relación comercial establecida. </w:t>
      </w:r>
    </w:p>
    <w:p w:rsidR="00B2052B" w:rsidRPr="00EE7674" w:rsidRDefault="00B2052B" w:rsidP="00B2052B">
      <w:pPr>
        <w:jc w:val="both"/>
        <w:rPr>
          <w:rFonts w:ascii="Arial" w:eastAsia="Tahoma" w:hAnsi="Arial" w:cs="Arial"/>
          <w:bCs/>
        </w:rPr>
      </w:pPr>
    </w:p>
    <w:p w:rsidR="00B2052B" w:rsidRPr="00EE7674" w:rsidRDefault="00B2052B" w:rsidP="00B2052B">
      <w:pPr>
        <w:jc w:val="both"/>
        <w:rPr>
          <w:rFonts w:ascii="Arial" w:eastAsia="Tahoma" w:hAnsi="Arial" w:cs="Arial"/>
          <w:bCs/>
        </w:rPr>
      </w:pPr>
      <w:r w:rsidRPr="00EE7674">
        <w:rPr>
          <w:rFonts w:ascii="Arial" w:eastAsia="Tahoma" w:hAnsi="Arial" w:cs="Arial"/>
          <w:bCs/>
        </w:rPr>
        <w:tab/>
        <w:t>• Devolver la información, ideas y/o conceptos a la parte propietaria.</w:t>
      </w:r>
    </w:p>
    <w:p w:rsidR="00B2052B" w:rsidRPr="00EE7674" w:rsidRDefault="00B2052B" w:rsidP="00B2052B">
      <w:pPr>
        <w:ind w:right="-40"/>
        <w:jc w:val="both"/>
        <w:rPr>
          <w:rFonts w:ascii="Arial" w:eastAsia="Tahoma" w:hAnsi="Arial" w:cs="Arial"/>
          <w:b/>
          <w:bCs/>
        </w:rPr>
      </w:pPr>
    </w:p>
    <w:p w:rsidR="00B2052B" w:rsidRPr="00EE7674" w:rsidRDefault="00B2052B" w:rsidP="00B2052B">
      <w:pPr>
        <w:ind w:right="-40"/>
        <w:jc w:val="both"/>
        <w:rPr>
          <w:rFonts w:ascii="Arial" w:eastAsia="Tahoma" w:hAnsi="Arial" w:cs="Arial"/>
          <w:bCs/>
        </w:rPr>
      </w:pPr>
      <w:r w:rsidRPr="00EE7674">
        <w:rPr>
          <w:rFonts w:ascii="Arial" w:eastAsia="Tahoma" w:hAnsi="Arial" w:cs="Arial"/>
          <w:b/>
          <w:bCs/>
        </w:rPr>
        <w:t xml:space="preserve">CUARTA.- </w:t>
      </w:r>
      <w:r w:rsidRPr="00EE7674">
        <w:rPr>
          <w:rFonts w:ascii="Arial" w:eastAsia="Tahoma" w:hAnsi="Arial" w:cs="Arial"/>
          <w:bCs/>
        </w:rPr>
        <w:t>Las partes reconocen que entre ellas no existe relación laboral alguna, en virtud de que al tratarse de un proveedor, su relación es total y absolutamente de negocios; por tal motivo, “EL PROVEEDOR” será el único responsable como patrón directo respecto del personal utilizado p</w:t>
      </w:r>
      <w:r>
        <w:rPr>
          <w:rFonts w:ascii="Arial" w:eastAsia="Tahoma" w:hAnsi="Arial" w:cs="Arial"/>
          <w:bCs/>
        </w:rPr>
        <w:t>ara llevar a cabo los servicios proporcionados</w:t>
      </w:r>
      <w:r w:rsidRPr="00EE7674">
        <w:rPr>
          <w:rFonts w:ascii="Arial" w:eastAsia="Tahoma" w:hAnsi="Arial" w:cs="Arial"/>
          <w:bCs/>
        </w:rPr>
        <w:t>, por lo que se obliga a sacar en paz y a salvo a “EL CLIENTE” de cualquier conflicto laboral, administrativo y ante el Seguro Social como otras dependencias gubernamentales con dicho personal.</w:t>
      </w:r>
    </w:p>
    <w:p w:rsidR="00B2052B" w:rsidRPr="00EE7674" w:rsidRDefault="00B2052B" w:rsidP="00B2052B">
      <w:pPr>
        <w:ind w:right="-40"/>
        <w:jc w:val="both"/>
        <w:rPr>
          <w:rFonts w:ascii="Arial" w:eastAsia="Tahoma" w:hAnsi="Arial" w:cs="Arial"/>
          <w:bCs/>
        </w:rPr>
      </w:pPr>
    </w:p>
    <w:p w:rsidR="00B2052B" w:rsidRPr="00EE7674" w:rsidRDefault="00B2052B" w:rsidP="00B2052B">
      <w:pPr>
        <w:ind w:right="-40"/>
        <w:jc w:val="both"/>
        <w:rPr>
          <w:rFonts w:ascii="Arial" w:eastAsia="Tahoma" w:hAnsi="Arial" w:cs="Arial"/>
          <w:bCs/>
        </w:rPr>
      </w:pPr>
      <w:r w:rsidRPr="00EE7674">
        <w:rPr>
          <w:rFonts w:ascii="Arial" w:eastAsia="Tahoma" w:hAnsi="Arial" w:cs="Arial"/>
          <w:bCs/>
        </w:rPr>
        <w:t>Así mismo para los casos en donde para la prestación de los servicios, “EL PROVEEDOR” deba ingresar a su personal a las instalaciones de “EL CLIENTE” ya sea de manera momentánea o provisional a fin de que durante el horario laboral deba cubrir o prestar algún servicio de ayuda, soporte, reparación y en general</w:t>
      </w:r>
      <w:r>
        <w:rPr>
          <w:rFonts w:ascii="Arial" w:eastAsia="Tahoma" w:hAnsi="Arial" w:cs="Arial"/>
          <w:bCs/>
        </w:rPr>
        <w:t xml:space="preserve"> cualquiera que sea necesario</w:t>
      </w:r>
      <w:r w:rsidRPr="00EE7674">
        <w:rPr>
          <w:rFonts w:ascii="Arial" w:eastAsia="Tahoma" w:hAnsi="Arial" w:cs="Arial"/>
          <w:bCs/>
        </w:rPr>
        <w:t>; “EL PROVEEDOR” se compromete a instruirlos adecuadamente a fin de que el personal que tenga acceso a las instalaciones se apegue y cumpla las indicaciones de calidad y seguridad fijadas por “EL CLIENTE.”</w:t>
      </w:r>
    </w:p>
    <w:p w:rsidR="00B2052B" w:rsidRPr="00EE7674" w:rsidRDefault="00B2052B" w:rsidP="00B2052B">
      <w:pPr>
        <w:ind w:right="-40"/>
        <w:jc w:val="both"/>
        <w:rPr>
          <w:rFonts w:ascii="Arial" w:eastAsia="Tahoma" w:hAnsi="Arial" w:cs="Arial"/>
          <w:bCs/>
        </w:rPr>
      </w:pPr>
    </w:p>
    <w:p w:rsidR="00B2052B" w:rsidRPr="00EE7674" w:rsidRDefault="00B2052B" w:rsidP="00B2052B">
      <w:pPr>
        <w:ind w:right="-40"/>
        <w:jc w:val="both"/>
        <w:rPr>
          <w:rFonts w:ascii="Arial" w:eastAsia="Tahoma" w:hAnsi="Arial" w:cs="Arial"/>
          <w:bCs/>
        </w:rPr>
      </w:pPr>
    </w:p>
    <w:p w:rsidR="00B2052B" w:rsidRPr="00EE7674" w:rsidRDefault="00B2052B" w:rsidP="00B2052B">
      <w:pPr>
        <w:ind w:right="-40"/>
        <w:jc w:val="both"/>
        <w:rPr>
          <w:rFonts w:ascii="Arial" w:eastAsia="Tahoma" w:hAnsi="Arial" w:cs="Arial"/>
          <w:bCs/>
        </w:rPr>
      </w:pPr>
    </w:p>
    <w:p w:rsidR="00B2052B" w:rsidRPr="00EE7674" w:rsidRDefault="00B2052B" w:rsidP="00B2052B">
      <w:pPr>
        <w:ind w:right="-40"/>
        <w:jc w:val="both"/>
        <w:rPr>
          <w:rFonts w:ascii="Arial" w:eastAsia="Tahoma" w:hAnsi="Arial" w:cs="Arial"/>
          <w:b/>
          <w:bCs/>
        </w:rPr>
      </w:pPr>
      <w:r w:rsidRPr="00EE7674">
        <w:rPr>
          <w:rFonts w:ascii="Arial" w:eastAsia="Tahoma" w:hAnsi="Arial" w:cs="Arial"/>
          <w:b/>
          <w:bCs/>
        </w:rPr>
        <w:t>QUINTA.- “</w:t>
      </w:r>
      <w:r w:rsidRPr="00EE7674">
        <w:rPr>
          <w:rFonts w:ascii="Arial" w:eastAsia="Tahoma" w:hAnsi="Arial" w:cs="Arial"/>
          <w:bCs/>
        </w:rPr>
        <w:t>EL PROVEEDOR” acepta y se compromete que para mejor control y registro en los sistemas de calidad</w:t>
      </w:r>
      <w:r>
        <w:rPr>
          <w:rFonts w:ascii="Arial" w:eastAsia="Tahoma" w:hAnsi="Arial" w:cs="Arial"/>
          <w:bCs/>
        </w:rPr>
        <w:t xml:space="preserve"> y/o seguridad</w:t>
      </w:r>
      <w:r w:rsidRPr="00EE7674">
        <w:rPr>
          <w:rFonts w:ascii="Arial" w:eastAsia="Tahoma" w:hAnsi="Arial" w:cs="Arial"/>
          <w:bCs/>
        </w:rPr>
        <w:t xml:space="preserve"> de “EL CLIENTE”, proporcionará los documentos necesarios que le sean solicitados e incluso a permitir visitas en sus instalaciones a fin de que “EL CLIENTE” pueda asegurarse de que se trata de un proveedor de servicios debidamente constituido, que cumple con los ordenamientos legales y que se encuentra al corriente y en orden de sus obligaciones legales y fiscales ante las autoridades mexicanas.</w:t>
      </w:r>
    </w:p>
    <w:p w:rsidR="00B2052B" w:rsidRPr="00EE7674" w:rsidRDefault="00B2052B" w:rsidP="00B2052B">
      <w:pPr>
        <w:ind w:right="-40"/>
        <w:jc w:val="both"/>
        <w:rPr>
          <w:rFonts w:ascii="Arial" w:hAnsi="Arial" w:cs="Arial"/>
        </w:rPr>
      </w:pPr>
    </w:p>
    <w:p w:rsidR="00B2052B" w:rsidRPr="00EE7674" w:rsidRDefault="00B2052B" w:rsidP="00B2052B">
      <w:pPr>
        <w:ind w:right="-40"/>
        <w:jc w:val="both"/>
        <w:rPr>
          <w:rFonts w:ascii="Arial" w:hAnsi="Arial" w:cs="Arial"/>
        </w:rPr>
      </w:pPr>
    </w:p>
    <w:p w:rsidR="00B2052B" w:rsidRPr="00EE7674" w:rsidRDefault="00B2052B" w:rsidP="00B2052B">
      <w:pPr>
        <w:ind w:right="-40"/>
        <w:jc w:val="both"/>
        <w:rPr>
          <w:rFonts w:ascii="Arial" w:eastAsia="Tahoma" w:hAnsi="Arial" w:cs="Arial"/>
          <w:bCs/>
        </w:rPr>
      </w:pPr>
      <w:r w:rsidRPr="00EE7674">
        <w:rPr>
          <w:rFonts w:ascii="Arial" w:eastAsia="Tahoma" w:hAnsi="Arial" w:cs="Arial"/>
          <w:b/>
          <w:bCs/>
        </w:rPr>
        <w:t>SEXTA. - “</w:t>
      </w:r>
      <w:r w:rsidRPr="00EE7674">
        <w:rPr>
          <w:rFonts w:ascii="Arial" w:eastAsia="Tahoma" w:hAnsi="Arial" w:cs="Arial"/>
          <w:bCs/>
        </w:rPr>
        <w:t>EL PROVEEDOR” se compromete a contar con medidas de seguridad mínimas, conforme le sean aplicables cumpliendo con lo siguiente:</w:t>
      </w:r>
    </w:p>
    <w:p w:rsidR="00B2052B" w:rsidRPr="00EE7674" w:rsidRDefault="00B2052B" w:rsidP="00B2052B">
      <w:pPr>
        <w:ind w:right="-40"/>
        <w:jc w:val="both"/>
        <w:rPr>
          <w:rFonts w:ascii="Arial" w:eastAsia="Tahoma" w:hAnsi="Arial" w:cs="Arial"/>
          <w:bCs/>
        </w:rPr>
      </w:pPr>
    </w:p>
    <w:p w:rsidR="00B2052B" w:rsidRPr="00EE7674" w:rsidRDefault="00B2052B" w:rsidP="00B2052B">
      <w:pPr>
        <w:widowControl w:val="0"/>
        <w:numPr>
          <w:ilvl w:val="0"/>
          <w:numId w:val="47"/>
        </w:numPr>
        <w:suppressAutoHyphens/>
        <w:ind w:right="-40"/>
        <w:jc w:val="both"/>
        <w:rPr>
          <w:rFonts w:ascii="Arial" w:eastAsia="Tahoma" w:hAnsi="Arial" w:cs="Arial"/>
          <w:bCs/>
        </w:rPr>
      </w:pPr>
      <w:r w:rsidRPr="00EE7674">
        <w:rPr>
          <w:rFonts w:ascii="Arial" w:eastAsia="Tahoma" w:hAnsi="Arial" w:cs="Arial"/>
          <w:b/>
          <w:bCs/>
          <w:u w:val="single"/>
        </w:rPr>
        <w:t>TRANSPORTISTAS</w:t>
      </w:r>
      <w:r w:rsidRPr="00EE7674">
        <w:rPr>
          <w:rFonts w:ascii="Arial" w:eastAsia="Tahoma" w:hAnsi="Arial" w:cs="Arial"/>
          <w:bCs/>
        </w:rPr>
        <w:t>:</w:t>
      </w:r>
      <w:r w:rsidR="006F2C72">
        <w:rPr>
          <w:rFonts w:ascii="Arial" w:eastAsia="Tahoma" w:hAnsi="Arial" w:cs="Arial"/>
          <w:bCs/>
        </w:rPr>
        <w:t xml:space="preserve"> </w:t>
      </w:r>
      <w:r w:rsidR="006F2C72" w:rsidRPr="006F2C72">
        <w:rPr>
          <w:rFonts w:ascii="Arial" w:eastAsia="Tahoma" w:hAnsi="Arial" w:cs="Arial"/>
          <w:b/>
          <w:bCs/>
        </w:rPr>
        <w:t>en caso de contar con transporte deberá:</w:t>
      </w:r>
    </w:p>
    <w:p w:rsidR="00B2052B" w:rsidRPr="00EE7674" w:rsidRDefault="00B2052B" w:rsidP="00B2052B">
      <w:pPr>
        <w:ind w:left="720" w:right="-40"/>
        <w:jc w:val="both"/>
        <w:rPr>
          <w:rFonts w:ascii="Arial" w:eastAsia="Tahoma" w:hAnsi="Arial" w:cs="Arial"/>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Exámenes anuales toxicológicos y socioeconómicos a sus choferes.</w:t>
      </w:r>
    </w:p>
    <w:p w:rsidR="00B2052B" w:rsidRPr="00A0659F" w:rsidRDefault="00B2052B" w:rsidP="00A0659F">
      <w:pPr>
        <w:pStyle w:val="Prrafodelista"/>
        <w:numPr>
          <w:ilvl w:val="0"/>
          <w:numId w:val="48"/>
        </w:numPr>
        <w:suppressAutoHyphens/>
        <w:ind w:right="-40"/>
        <w:jc w:val="both"/>
        <w:rPr>
          <w:rFonts w:ascii="Arial" w:eastAsia="Tahoma" w:hAnsi="Arial" w:cs="Arial"/>
          <w:bCs/>
        </w:rPr>
      </w:pPr>
      <w:r w:rsidRPr="00A0659F">
        <w:rPr>
          <w:rFonts w:ascii="Arial" w:eastAsia="Tahoma" w:hAnsi="Arial" w:cs="Arial"/>
          <w:bCs/>
        </w:rPr>
        <w:t>GPS en sus unidades.</w:t>
      </w:r>
    </w:p>
    <w:p w:rsidR="00B2052B" w:rsidRPr="00EE7674" w:rsidRDefault="00B2052B" w:rsidP="00B2052B">
      <w:pPr>
        <w:pStyle w:val="Prrafodelista"/>
        <w:rPr>
          <w:rFonts w:ascii="Arial" w:eastAsia="Tahoma" w:hAnsi="Arial" w:cs="Arial"/>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Registro de mantenimiento y revisión mecánica de sus unidades (mínimo una vez al año).</w:t>
      </w:r>
    </w:p>
    <w:p w:rsidR="00B2052B" w:rsidRPr="00EE7674" w:rsidRDefault="00B2052B" w:rsidP="00B2052B">
      <w:pPr>
        <w:pStyle w:val="Prrafodelista"/>
        <w:rPr>
          <w:rFonts w:ascii="Arial" w:eastAsia="Tahoma" w:hAnsi="Arial" w:cs="Arial"/>
          <w:bCs/>
        </w:rPr>
      </w:pPr>
    </w:p>
    <w:p w:rsidR="00B2052B" w:rsidRPr="00EE7674" w:rsidRDefault="00B2052B" w:rsidP="00B2052B">
      <w:pPr>
        <w:ind w:left="720" w:right="-40"/>
        <w:jc w:val="both"/>
        <w:rPr>
          <w:rFonts w:ascii="Arial" w:eastAsia="Tahoma" w:hAnsi="Arial" w:cs="Arial"/>
          <w:bCs/>
        </w:rPr>
      </w:pPr>
    </w:p>
    <w:p w:rsidR="00B2052B" w:rsidRPr="00EE7674" w:rsidRDefault="00B2052B" w:rsidP="00B2052B">
      <w:pPr>
        <w:widowControl w:val="0"/>
        <w:numPr>
          <w:ilvl w:val="0"/>
          <w:numId w:val="47"/>
        </w:numPr>
        <w:suppressAutoHyphens/>
        <w:ind w:right="-40"/>
        <w:jc w:val="both"/>
        <w:rPr>
          <w:rFonts w:ascii="Arial" w:eastAsia="Tahoma" w:hAnsi="Arial" w:cs="Arial"/>
          <w:b/>
          <w:bCs/>
        </w:rPr>
      </w:pPr>
      <w:r w:rsidRPr="00EE7674">
        <w:rPr>
          <w:rFonts w:ascii="Arial" w:eastAsia="Tahoma" w:hAnsi="Arial" w:cs="Arial"/>
          <w:b/>
          <w:bCs/>
          <w:u w:val="single"/>
        </w:rPr>
        <w:t>ALMACENES</w:t>
      </w:r>
      <w:r w:rsidRPr="00EE7674">
        <w:rPr>
          <w:rFonts w:ascii="Arial" w:eastAsia="Tahoma" w:hAnsi="Arial" w:cs="Arial"/>
          <w:b/>
          <w:bCs/>
        </w:rPr>
        <w:t>:</w:t>
      </w:r>
      <w:r w:rsidR="006F2C72">
        <w:rPr>
          <w:rFonts w:ascii="Arial" w:eastAsia="Tahoma" w:hAnsi="Arial" w:cs="Arial"/>
          <w:b/>
          <w:bCs/>
        </w:rPr>
        <w:t xml:space="preserve"> en caso de contar con almacenes deberá:</w:t>
      </w:r>
    </w:p>
    <w:p w:rsidR="00B2052B" w:rsidRPr="00EE7674" w:rsidRDefault="00B2052B" w:rsidP="00B2052B">
      <w:pPr>
        <w:ind w:left="720" w:right="-40"/>
        <w:jc w:val="both"/>
        <w:rPr>
          <w:rFonts w:ascii="Arial" w:eastAsia="Tahoma" w:hAnsi="Arial" w:cs="Arial"/>
          <w:b/>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Sistemas para el control y registro de acceso a sus instalaciones.</w:t>
      </w:r>
    </w:p>
    <w:p w:rsidR="00B2052B" w:rsidRPr="00EE7674" w:rsidRDefault="00B2052B" w:rsidP="00B2052B">
      <w:pPr>
        <w:ind w:left="1080" w:right="-40"/>
        <w:jc w:val="both"/>
        <w:rPr>
          <w:rFonts w:ascii="Arial" w:eastAsia="Tahoma" w:hAnsi="Arial" w:cs="Arial"/>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Exámenes toxicológicos (mínimo una vez al año) y socioeconómicos (mínimo una vez) al personal relacionado con el manejo de la mercancía.</w:t>
      </w:r>
    </w:p>
    <w:p w:rsidR="00B2052B" w:rsidRPr="00EE7674" w:rsidRDefault="00B2052B" w:rsidP="00B2052B">
      <w:pPr>
        <w:pStyle w:val="Prrafodelista"/>
        <w:ind w:left="0"/>
        <w:rPr>
          <w:rFonts w:ascii="Arial" w:eastAsia="Tahoma" w:hAnsi="Arial" w:cs="Arial"/>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Cámaras de seguridad.</w:t>
      </w:r>
    </w:p>
    <w:p w:rsidR="00B2052B" w:rsidRPr="00EE7674" w:rsidRDefault="00B2052B" w:rsidP="00313F19">
      <w:pPr>
        <w:ind w:right="-40"/>
        <w:jc w:val="both"/>
        <w:rPr>
          <w:rFonts w:ascii="Arial" w:eastAsia="Tahoma" w:hAnsi="Arial" w:cs="Arial"/>
          <w:b/>
          <w:bCs/>
        </w:rPr>
      </w:pPr>
    </w:p>
    <w:p w:rsidR="00B2052B" w:rsidRPr="00EE7674" w:rsidRDefault="00B2052B" w:rsidP="00B2052B">
      <w:pPr>
        <w:widowControl w:val="0"/>
        <w:numPr>
          <w:ilvl w:val="0"/>
          <w:numId w:val="47"/>
        </w:numPr>
        <w:suppressAutoHyphens/>
        <w:ind w:right="-40"/>
        <w:jc w:val="both"/>
        <w:rPr>
          <w:rFonts w:ascii="Arial" w:eastAsia="Tahoma" w:hAnsi="Arial" w:cs="Arial"/>
          <w:b/>
          <w:bCs/>
        </w:rPr>
      </w:pPr>
      <w:r w:rsidRPr="00EE7674">
        <w:rPr>
          <w:rFonts w:ascii="Arial" w:eastAsia="Tahoma" w:hAnsi="Arial" w:cs="Arial"/>
          <w:b/>
          <w:bCs/>
        </w:rPr>
        <w:t>PROVEEDORES QUE TENGAN ACCESO Y MANEJO DE INFORMACIÓN CONFIDENCIAL</w:t>
      </w:r>
    </w:p>
    <w:p w:rsidR="00B2052B" w:rsidRPr="00EE7674" w:rsidRDefault="00B2052B" w:rsidP="00B2052B">
      <w:pPr>
        <w:ind w:left="720" w:right="-40"/>
        <w:jc w:val="both"/>
        <w:rPr>
          <w:rFonts w:ascii="Arial" w:eastAsia="Tahoma" w:hAnsi="Arial" w:cs="Arial"/>
          <w:b/>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Sistemas para el control y registro de acceso a sus instalaciones.</w:t>
      </w:r>
    </w:p>
    <w:p w:rsidR="00B2052B" w:rsidRPr="00EE7674" w:rsidRDefault="00B2052B" w:rsidP="00B2052B">
      <w:pPr>
        <w:ind w:left="1080" w:right="-40"/>
        <w:jc w:val="both"/>
        <w:rPr>
          <w:rFonts w:ascii="Arial" w:eastAsia="Tahoma" w:hAnsi="Arial" w:cs="Arial"/>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Exámenes toxicológicos (mínimo una vez al año) y socioeconómicos (mínimo una vez) al personal relacionado con el manejo de la información.</w:t>
      </w:r>
    </w:p>
    <w:p w:rsidR="00B2052B" w:rsidRPr="00EE7674" w:rsidRDefault="00B2052B" w:rsidP="00B2052B">
      <w:pPr>
        <w:pStyle w:val="Prrafodelista"/>
        <w:rPr>
          <w:rFonts w:ascii="Arial" w:eastAsia="Tahoma" w:hAnsi="Arial" w:cs="Arial"/>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Respaldos de información.</w:t>
      </w:r>
    </w:p>
    <w:p w:rsidR="00B2052B" w:rsidRPr="00EE7674" w:rsidRDefault="00B2052B" w:rsidP="00B2052B">
      <w:pPr>
        <w:pStyle w:val="Prrafodelista"/>
        <w:rPr>
          <w:rFonts w:ascii="Arial" w:eastAsia="Tahoma" w:hAnsi="Arial" w:cs="Arial"/>
          <w:bCs/>
        </w:rPr>
      </w:pPr>
    </w:p>
    <w:p w:rsidR="00B2052B" w:rsidRPr="00EE7674" w:rsidRDefault="00B2052B" w:rsidP="00B2052B">
      <w:pPr>
        <w:widowControl w:val="0"/>
        <w:numPr>
          <w:ilvl w:val="0"/>
          <w:numId w:val="48"/>
        </w:numPr>
        <w:suppressAutoHyphens/>
        <w:ind w:right="-40"/>
        <w:jc w:val="both"/>
        <w:rPr>
          <w:rFonts w:ascii="Arial" w:eastAsia="Tahoma" w:hAnsi="Arial" w:cs="Arial"/>
          <w:bCs/>
        </w:rPr>
      </w:pPr>
      <w:r w:rsidRPr="00EE7674">
        <w:rPr>
          <w:rFonts w:ascii="Arial" w:eastAsia="Tahoma" w:hAnsi="Arial" w:cs="Arial"/>
          <w:bCs/>
        </w:rPr>
        <w:t>Cámaras de seguridad.</w:t>
      </w:r>
    </w:p>
    <w:p w:rsidR="00B2052B" w:rsidRPr="00EE7674" w:rsidRDefault="00B2052B" w:rsidP="00B2052B">
      <w:pPr>
        <w:ind w:right="-40"/>
        <w:jc w:val="both"/>
        <w:rPr>
          <w:rFonts w:ascii="Arial" w:eastAsia="Tahoma" w:hAnsi="Arial" w:cs="Arial"/>
          <w:b/>
          <w:bCs/>
        </w:rPr>
      </w:pPr>
    </w:p>
    <w:p w:rsidR="00B2052B" w:rsidRPr="00EE7674" w:rsidRDefault="00B2052B" w:rsidP="00B2052B">
      <w:pPr>
        <w:ind w:right="-40"/>
        <w:jc w:val="both"/>
        <w:rPr>
          <w:rFonts w:ascii="Arial" w:eastAsia="Tahoma" w:hAnsi="Arial" w:cs="Arial"/>
          <w:bCs/>
        </w:rPr>
      </w:pPr>
      <w:r w:rsidRPr="00EE7674">
        <w:rPr>
          <w:rFonts w:ascii="Arial" w:eastAsia="Tahoma" w:hAnsi="Arial" w:cs="Arial"/>
          <w:b/>
          <w:bCs/>
        </w:rPr>
        <w:t xml:space="preserve">SÉPTIMA. - </w:t>
      </w:r>
      <w:r w:rsidRPr="00EE7674">
        <w:rPr>
          <w:rFonts w:ascii="Arial" w:eastAsia="Tahoma" w:hAnsi="Arial" w:cs="Arial"/>
          <w:bCs/>
        </w:rPr>
        <w:t xml:space="preserve">En caso de que </w:t>
      </w:r>
      <w:r w:rsidRPr="00EE7674">
        <w:rPr>
          <w:rFonts w:ascii="Arial" w:eastAsia="Tahoma" w:hAnsi="Arial" w:cs="Arial"/>
          <w:b/>
          <w:bCs/>
        </w:rPr>
        <w:t>“</w:t>
      </w:r>
      <w:r w:rsidRPr="00EE7674">
        <w:rPr>
          <w:rFonts w:ascii="Arial" w:eastAsia="Tahoma" w:hAnsi="Arial" w:cs="Arial"/>
          <w:bCs/>
        </w:rPr>
        <w:t xml:space="preserve">EL PROVEEDOR” cuente con certificaciones en materia de seguridad como los son: </w:t>
      </w:r>
      <w:r>
        <w:rPr>
          <w:rFonts w:ascii="Arial" w:eastAsia="Tahoma" w:hAnsi="Arial" w:cs="Arial"/>
          <w:bCs/>
        </w:rPr>
        <w:t>OEA</w:t>
      </w:r>
      <w:r w:rsidRPr="00EE7674">
        <w:rPr>
          <w:rFonts w:ascii="Arial" w:eastAsia="Tahoma" w:hAnsi="Arial" w:cs="Arial"/>
          <w:bCs/>
        </w:rPr>
        <w:t>, C-TPAT (</w:t>
      </w:r>
      <w:proofErr w:type="spellStart"/>
      <w:r w:rsidRPr="00EE7674">
        <w:rPr>
          <w:rFonts w:ascii="Arial" w:eastAsia="Tahoma" w:hAnsi="Arial" w:cs="Arial"/>
          <w:bCs/>
        </w:rPr>
        <w:t>Customs-Trade</w:t>
      </w:r>
      <w:proofErr w:type="spellEnd"/>
      <w:r w:rsidRPr="00EE7674">
        <w:rPr>
          <w:rFonts w:ascii="Arial" w:eastAsia="Tahoma" w:hAnsi="Arial" w:cs="Arial"/>
          <w:bCs/>
        </w:rPr>
        <w:t xml:space="preserve"> </w:t>
      </w:r>
      <w:proofErr w:type="spellStart"/>
      <w:r w:rsidRPr="00EE7674">
        <w:rPr>
          <w:rFonts w:ascii="Arial" w:eastAsia="Tahoma" w:hAnsi="Arial" w:cs="Arial"/>
          <w:bCs/>
        </w:rPr>
        <w:t>Partnership</w:t>
      </w:r>
      <w:proofErr w:type="spellEnd"/>
      <w:r w:rsidRPr="00EE7674">
        <w:rPr>
          <w:rFonts w:ascii="Arial" w:eastAsia="Tahoma" w:hAnsi="Arial" w:cs="Arial"/>
          <w:bCs/>
        </w:rPr>
        <w:t xml:space="preserve"> </w:t>
      </w:r>
      <w:proofErr w:type="spellStart"/>
      <w:r w:rsidRPr="00EE7674">
        <w:rPr>
          <w:rFonts w:ascii="Arial" w:eastAsia="Tahoma" w:hAnsi="Arial" w:cs="Arial"/>
          <w:bCs/>
        </w:rPr>
        <w:t>Against</w:t>
      </w:r>
      <w:proofErr w:type="spellEnd"/>
      <w:r w:rsidRPr="00EE7674">
        <w:rPr>
          <w:rFonts w:ascii="Arial" w:eastAsia="Tahoma" w:hAnsi="Arial" w:cs="Arial"/>
          <w:bCs/>
        </w:rPr>
        <w:t xml:space="preserve"> </w:t>
      </w:r>
      <w:proofErr w:type="spellStart"/>
      <w:r w:rsidRPr="00EE7674">
        <w:rPr>
          <w:rFonts w:ascii="Arial" w:eastAsia="Tahoma" w:hAnsi="Arial" w:cs="Arial"/>
          <w:bCs/>
        </w:rPr>
        <w:t>Terrorism</w:t>
      </w:r>
      <w:proofErr w:type="spellEnd"/>
      <w:r w:rsidRPr="00EE7674">
        <w:rPr>
          <w:rFonts w:ascii="Arial" w:eastAsia="Tahoma" w:hAnsi="Arial" w:cs="Arial"/>
          <w:bCs/>
        </w:rPr>
        <w:t>), o cualquier otra de características similares, deberá hacerlo del conocimiento de “EL CLIENTE”, teniendo, además, la obligación de notificar a “EL CLIENTE” dentro de los 3 días siguientes a cualquier cambio en su estatus.</w:t>
      </w:r>
    </w:p>
    <w:p w:rsidR="00B2052B" w:rsidRPr="00EE7674" w:rsidRDefault="00B2052B" w:rsidP="00B2052B">
      <w:pPr>
        <w:ind w:right="-40"/>
        <w:jc w:val="both"/>
        <w:rPr>
          <w:rFonts w:ascii="Arial" w:hAnsi="Arial" w:cs="Arial"/>
        </w:rPr>
      </w:pPr>
    </w:p>
    <w:p w:rsidR="00B2052B" w:rsidRPr="00EE7674" w:rsidRDefault="00B2052B" w:rsidP="00B2052B">
      <w:pPr>
        <w:ind w:right="-40" w:firstLine="840"/>
        <w:jc w:val="both"/>
        <w:rPr>
          <w:rFonts w:ascii="Arial" w:hAnsi="Arial" w:cs="Arial"/>
        </w:rPr>
      </w:pPr>
    </w:p>
    <w:p w:rsidR="00B2052B" w:rsidRPr="00EE7674" w:rsidRDefault="00B2052B" w:rsidP="00B2052B">
      <w:pPr>
        <w:jc w:val="both"/>
        <w:rPr>
          <w:rFonts w:ascii="Arial" w:eastAsia="Tahoma" w:hAnsi="Arial" w:cs="Arial"/>
          <w:bCs/>
        </w:rPr>
      </w:pPr>
      <w:r w:rsidRPr="00EE7674">
        <w:rPr>
          <w:rFonts w:ascii="Arial" w:eastAsia="Tahoma" w:hAnsi="Arial" w:cs="Arial"/>
          <w:b/>
          <w:bCs/>
        </w:rPr>
        <w:t xml:space="preserve">OCTAVA.- </w:t>
      </w:r>
      <w:r w:rsidRPr="00EE7674">
        <w:rPr>
          <w:rFonts w:ascii="Arial" w:eastAsia="Tahoma" w:hAnsi="Arial" w:cs="Arial"/>
          <w:bCs/>
        </w:rPr>
        <w:t xml:space="preserve">En caso de que </w:t>
      </w:r>
      <w:r w:rsidRPr="00EE7674">
        <w:rPr>
          <w:rFonts w:ascii="Arial" w:eastAsia="Tahoma" w:hAnsi="Arial" w:cs="Arial"/>
          <w:b/>
          <w:bCs/>
        </w:rPr>
        <w:t>“</w:t>
      </w:r>
      <w:r w:rsidRPr="00EE7674">
        <w:rPr>
          <w:rFonts w:ascii="Arial" w:eastAsia="Tahoma" w:hAnsi="Arial" w:cs="Arial"/>
          <w:bCs/>
        </w:rPr>
        <w:t xml:space="preserve">EL PROVEEDOR” no cuente con ninguna certificación reconocida en materia de seguridad; se compromete a mostrar en un lapso de 90 días contados a partir de la fecha de la firma del presente </w:t>
      </w:r>
      <w:r>
        <w:rPr>
          <w:rFonts w:ascii="Arial" w:eastAsia="Tahoma" w:hAnsi="Arial" w:cs="Arial"/>
          <w:bCs/>
        </w:rPr>
        <w:t>convenio</w:t>
      </w:r>
      <w:r w:rsidRPr="00EE7674">
        <w:rPr>
          <w:rFonts w:ascii="Arial" w:eastAsia="Tahoma" w:hAnsi="Arial" w:cs="Arial"/>
          <w:bCs/>
        </w:rPr>
        <w:t>, un PLAN DE ACCIÓN en donde demuestre que está tomando las medidas correspondientes para cumplir cabalmente todas y cada una de las requisiciones efectuadas por “EL CLIENTE”, en el entendido de que de no ser así, permitirá a “EL CLIENTE” rescindir sin responsabilidad para las partes.</w:t>
      </w:r>
    </w:p>
    <w:p w:rsidR="00B2052B" w:rsidRPr="00EE7674" w:rsidRDefault="00B2052B" w:rsidP="00B2052B">
      <w:pPr>
        <w:jc w:val="both"/>
        <w:rPr>
          <w:rFonts w:ascii="Arial" w:eastAsia="Tahoma" w:hAnsi="Arial" w:cs="Arial"/>
          <w:bCs/>
        </w:rPr>
      </w:pPr>
    </w:p>
    <w:p w:rsidR="00B2052B" w:rsidRPr="00EE7674" w:rsidRDefault="00B2052B" w:rsidP="00B2052B">
      <w:pPr>
        <w:jc w:val="both"/>
        <w:rPr>
          <w:rFonts w:ascii="Arial" w:eastAsia="Tahoma" w:hAnsi="Arial" w:cs="Arial"/>
          <w:bCs/>
        </w:rPr>
      </w:pPr>
    </w:p>
    <w:p w:rsidR="00B2052B" w:rsidRPr="00EE7674" w:rsidRDefault="00B2052B" w:rsidP="00B2052B">
      <w:pPr>
        <w:jc w:val="both"/>
        <w:rPr>
          <w:rFonts w:ascii="Arial" w:eastAsia="Tahoma" w:hAnsi="Arial" w:cs="Arial"/>
          <w:bCs/>
        </w:rPr>
      </w:pPr>
      <w:r w:rsidRPr="00EE7674">
        <w:rPr>
          <w:rFonts w:ascii="Arial" w:eastAsia="Tahoma" w:hAnsi="Arial" w:cs="Arial"/>
          <w:b/>
          <w:bCs/>
        </w:rPr>
        <w:t>NOVENA</w:t>
      </w:r>
      <w:r w:rsidRPr="00EE7674">
        <w:rPr>
          <w:rFonts w:ascii="Arial" w:eastAsia="Tahoma" w:hAnsi="Arial" w:cs="Arial"/>
          <w:bCs/>
        </w:rPr>
        <w:t>. - Para todo lo relativo a la interpretación y cumplimiento del presente documento las partes se someten de manera expresa a la jurisdicción de los Tribunales de la C</w:t>
      </w:r>
      <w:r w:rsidR="00165E75">
        <w:rPr>
          <w:rFonts w:ascii="Arial" w:eastAsia="Tahoma" w:hAnsi="Arial" w:cs="Arial"/>
          <w:bCs/>
        </w:rPr>
        <w:t>iudad de México</w:t>
      </w:r>
      <w:r w:rsidRPr="00EE7674">
        <w:rPr>
          <w:rFonts w:ascii="Arial" w:eastAsia="Tahoma" w:hAnsi="Arial" w:cs="Arial"/>
          <w:bCs/>
        </w:rPr>
        <w:t>, renunciando a cualquier otro fuero que pudiera corresponderles por razón de su domicilio presente o futuro.</w:t>
      </w:r>
    </w:p>
    <w:p w:rsidR="00B2052B" w:rsidRPr="00EE7674" w:rsidRDefault="00B2052B" w:rsidP="00B2052B">
      <w:pPr>
        <w:jc w:val="both"/>
        <w:rPr>
          <w:rFonts w:ascii="Arial" w:eastAsia="Tahoma" w:hAnsi="Arial" w:cs="Arial"/>
          <w:bCs/>
        </w:rPr>
      </w:pPr>
    </w:p>
    <w:p w:rsidR="00B2052B" w:rsidRPr="00EE7674" w:rsidRDefault="00B2052B" w:rsidP="00B2052B">
      <w:pPr>
        <w:jc w:val="both"/>
        <w:rPr>
          <w:rFonts w:ascii="Arial" w:eastAsia="Tahoma" w:hAnsi="Arial" w:cs="Arial"/>
          <w:bCs/>
        </w:rPr>
      </w:pPr>
      <w:r w:rsidRPr="00EE7674">
        <w:rPr>
          <w:rFonts w:ascii="Arial" w:eastAsia="Tahoma" w:hAnsi="Arial" w:cs="Arial"/>
          <w:bCs/>
        </w:rPr>
        <w:t>Los contratantes perfectamente enterados del contenido y alcance de todas y cada una de las cláusulas que integran el presente instrumento, están conformes con los derechos y obligaciones que se pactan en su contexto, y acuerdan que empiece a regir a la fecha de su firma.</w:t>
      </w:r>
    </w:p>
    <w:p w:rsidR="00B2052B" w:rsidRPr="00EE7674" w:rsidRDefault="00B2052B" w:rsidP="00A0659F">
      <w:pPr>
        <w:jc w:val="right"/>
        <w:rPr>
          <w:rFonts w:ascii="Arial" w:eastAsia="Verdana" w:hAnsi="Arial" w:cs="Arial"/>
          <w:b/>
        </w:rPr>
      </w:pPr>
      <w:r>
        <w:rPr>
          <w:rFonts w:ascii="Arial" w:eastAsia="Verdana" w:hAnsi="Arial" w:cs="Arial"/>
          <w:b/>
        </w:rPr>
        <w:t>CIUDAD DE MÉXICO,</w:t>
      </w:r>
      <w:r w:rsidRPr="00EE7674">
        <w:rPr>
          <w:rFonts w:ascii="Arial" w:eastAsia="Verdana" w:hAnsi="Arial" w:cs="Arial"/>
          <w:b/>
        </w:rPr>
        <w:t xml:space="preserve"> ___ DE _______________ </w:t>
      </w:r>
      <w:proofErr w:type="spellStart"/>
      <w:r w:rsidRPr="00EE7674">
        <w:rPr>
          <w:rFonts w:ascii="Arial" w:eastAsia="Verdana" w:hAnsi="Arial" w:cs="Arial"/>
          <w:b/>
        </w:rPr>
        <w:t>DE</w:t>
      </w:r>
      <w:proofErr w:type="spellEnd"/>
      <w:r w:rsidRPr="00EE7674">
        <w:rPr>
          <w:rFonts w:ascii="Arial" w:eastAsia="Verdana" w:hAnsi="Arial" w:cs="Arial"/>
          <w:b/>
        </w:rPr>
        <w:t xml:space="preserve"> ________.</w:t>
      </w:r>
    </w:p>
    <w:p w:rsidR="00B2052B" w:rsidRPr="00EE7674" w:rsidRDefault="00B2052B" w:rsidP="00B2052B">
      <w:pPr>
        <w:jc w:val="both"/>
        <w:rPr>
          <w:rFonts w:ascii="Arial" w:eastAsia="Verdana" w:hAnsi="Arial" w:cs="Arial"/>
        </w:rPr>
      </w:pPr>
    </w:p>
    <w:tbl>
      <w:tblPr>
        <w:tblW w:w="5244" w:type="pct"/>
        <w:tblCellMar>
          <w:left w:w="43" w:type="dxa"/>
          <w:right w:w="43" w:type="dxa"/>
        </w:tblCellMar>
        <w:tblLook w:val="0000" w:firstRow="0" w:lastRow="0" w:firstColumn="0" w:lastColumn="0" w:noHBand="0" w:noVBand="0"/>
      </w:tblPr>
      <w:tblGrid>
        <w:gridCol w:w="5214"/>
        <w:gridCol w:w="554"/>
        <w:gridCol w:w="5215"/>
      </w:tblGrid>
      <w:tr w:rsidR="00B2052B" w:rsidRPr="00A0659F" w:rsidTr="00A0659F">
        <w:trPr>
          <w:cantSplit/>
          <w:trHeight w:val="417"/>
        </w:trPr>
        <w:tc>
          <w:tcPr>
            <w:tcW w:w="2374" w:type="pct"/>
            <w:tcBorders>
              <w:top w:val="nil"/>
              <w:left w:val="nil"/>
              <w:bottom w:val="nil"/>
              <w:right w:val="nil"/>
            </w:tcBorders>
          </w:tcPr>
          <w:p w:rsidR="00B2052B" w:rsidRPr="00A0659F" w:rsidRDefault="00B2052B" w:rsidP="00B77476">
            <w:pPr>
              <w:pStyle w:val="DefaultText"/>
              <w:numPr>
                <w:ilvl w:val="4"/>
                <w:numId w:val="41"/>
              </w:numPr>
              <w:tabs>
                <w:tab w:val="clear" w:pos="0"/>
              </w:tabs>
              <w:rPr>
                <w:rFonts w:ascii="Arial" w:hAnsi="Arial" w:cs="Arial"/>
                <w:sz w:val="16"/>
                <w:szCs w:val="18"/>
              </w:rPr>
            </w:pPr>
            <w:r w:rsidRPr="00A0659F">
              <w:rPr>
                <w:rFonts w:ascii="Arial" w:hAnsi="Arial" w:cs="Arial"/>
                <w:b/>
                <w:sz w:val="16"/>
                <w:szCs w:val="18"/>
              </w:rPr>
              <w:t>ACEPTADO Y ACORDADO:</w:t>
            </w:r>
          </w:p>
        </w:tc>
        <w:tc>
          <w:tcPr>
            <w:tcW w:w="252" w:type="pct"/>
            <w:tcBorders>
              <w:top w:val="nil"/>
              <w:left w:val="nil"/>
              <w:bottom w:val="nil"/>
              <w:right w:val="nil"/>
            </w:tcBorders>
          </w:tcPr>
          <w:p w:rsidR="00B2052B" w:rsidRPr="00A0659F" w:rsidRDefault="00B2052B" w:rsidP="00B77476">
            <w:pPr>
              <w:pStyle w:val="DefaultText"/>
              <w:numPr>
                <w:ilvl w:val="4"/>
                <w:numId w:val="41"/>
              </w:numPr>
              <w:tabs>
                <w:tab w:val="clear" w:pos="0"/>
              </w:tabs>
              <w:rPr>
                <w:rFonts w:ascii="Arial" w:hAnsi="Arial" w:cs="Arial"/>
                <w:sz w:val="16"/>
                <w:szCs w:val="18"/>
              </w:rPr>
            </w:pPr>
          </w:p>
        </w:tc>
        <w:tc>
          <w:tcPr>
            <w:tcW w:w="2374" w:type="pct"/>
            <w:tcBorders>
              <w:top w:val="nil"/>
              <w:left w:val="nil"/>
              <w:bottom w:val="nil"/>
              <w:right w:val="nil"/>
            </w:tcBorders>
          </w:tcPr>
          <w:p w:rsidR="00B2052B" w:rsidRPr="00A0659F" w:rsidRDefault="00B2052B" w:rsidP="00B77476">
            <w:pPr>
              <w:pStyle w:val="DefaultText"/>
              <w:numPr>
                <w:ilvl w:val="4"/>
                <w:numId w:val="41"/>
              </w:numPr>
              <w:tabs>
                <w:tab w:val="clear" w:pos="0"/>
              </w:tabs>
              <w:rPr>
                <w:rFonts w:ascii="Arial" w:hAnsi="Arial" w:cs="Arial"/>
                <w:sz w:val="16"/>
                <w:szCs w:val="18"/>
              </w:rPr>
            </w:pPr>
            <w:r w:rsidRPr="00A0659F">
              <w:rPr>
                <w:rFonts w:ascii="Arial" w:hAnsi="Arial" w:cs="Arial"/>
                <w:b/>
                <w:sz w:val="16"/>
                <w:szCs w:val="18"/>
              </w:rPr>
              <w:t>ACEPTADO Y ACORDADO:</w:t>
            </w:r>
          </w:p>
        </w:tc>
      </w:tr>
      <w:tr w:rsidR="00B2052B" w:rsidRPr="00A0659F" w:rsidTr="00A0659F">
        <w:trPr>
          <w:cantSplit/>
          <w:trHeight w:val="383"/>
        </w:trPr>
        <w:tc>
          <w:tcPr>
            <w:tcW w:w="2374" w:type="pct"/>
            <w:tcBorders>
              <w:top w:val="nil"/>
              <w:left w:val="nil"/>
              <w:bottom w:val="nil"/>
              <w:right w:val="nil"/>
            </w:tcBorders>
          </w:tcPr>
          <w:p w:rsidR="00B2052B" w:rsidRPr="00A0659F" w:rsidRDefault="00310930" w:rsidP="00310930">
            <w:pPr>
              <w:pStyle w:val="DefaultText"/>
              <w:numPr>
                <w:ilvl w:val="4"/>
                <w:numId w:val="42"/>
              </w:numPr>
              <w:tabs>
                <w:tab w:val="clear" w:pos="0"/>
              </w:tabs>
              <w:jc w:val="center"/>
              <w:rPr>
                <w:rFonts w:ascii="Arial" w:hAnsi="Arial" w:cs="Arial"/>
                <w:sz w:val="16"/>
                <w:szCs w:val="18"/>
              </w:rPr>
            </w:pPr>
            <w:r>
              <w:rPr>
                <w:rFonts w:ascii="Arial" w:hAnsi="Arial" w:cs="Arial"/>
                <w:b/>
                <w:sz w:val="16"/>
                <w:szCs w:val="18"/>
              </w:rPr>
              <w:t>AGENCIA ADUANAL ABUIN ALMEIDA Y ASOCIADOS, SC.</w:t>
            </w:r>
          </w:p>
        </w:tc>
        <w:tc>
          <w:tcPr>
            <w:tcW w:w="252" w:type="pct"/>
            <w:tcBorders>
              <w:top w:val="nil"/>
              <w:left w:val="nil"/>
              <w:bottom w:val="nil"/>
              <w:right w:val="nil"/>
            </w:tcBorders>
          </w:tcPr>
          <w:p w:rsidR="00B2052B" w:rsidRPr="00A0659F" w:rsidRDefault="00B2052B" w:rsidP="00B77476">
            <w:pPr>
              <w:pStyle w:val="DefaultText"/>
              <w:numPr>
                <w:ilvl w:val="4"/>
                <w:numId w:val="42"/>
              </w:numPr>
              <w:tabs>
                <w:tab w:val="clear" w:pos="0"/>
              </w:tabs>
              <w:rPr>
                <w:rFonts w:ascii="Arial" w:hAnsi="Arial" w:cs="Arial"/>
                <w:sz w:val="16"/>
                <w:szCs w:val="18"/>
              </w:rPr>
            </w:pPr>
          </w:p>
        </w:tc>
        <w:tc>
          <w:tcPr>
            <w:tcW w:w="2374" w:type="pct"/>
            <w:tcBorders>
              <w:top w:val="nil"/>
              <w:left w:val="nil"/>
              <w:bottom w:val="nil"/>
              <w:right w:val="nil"/>
            </w:tcBorders>
          </w:tcPr>
          <w:p w:rsidR="00B2052B" w:rsidRPr="007A510C" w:rsidRDefault="00B2052B" w:rsidP="00310930">
            <w:pPr>
              <w:pStyle w:val="DefaultText"/>
              <w:tabs>
                <w:tab w:val="clear" w:pos="0"/>
              </w:tabs>
              <w:jc w:val="center"/>
              <w:rPr>
                <w:rFonts w:ascii="Arial" w:hAnsi="Arial" w:cs="Arial"/>
                <w:b/>
                <w:sz w:val="16"/>
                <w:szCs w:val="18"/>
              </w:rPr>
            </w:pPr>
            <w:r w:rsidRPr="007A510C">
              <w:rPr>
                <w:rFonts w:ascii="Arial" w:hAnsi="Arial" w:cs="Arial"/>
                <w:b/>
                <w:sz w:val="16"/>
                <w:szCs w:val="18"/>
              </w:rPr>
              <w:t>NOMBRE COMPLETO Y/O RAZON SOCIAL CLIENTE</w:t>
            </w:r>
          </w:p>
        </w:tc>
      </w:tr>
      <w:tr w:rsidR="00B2052B" w:rsidRPr="00A0659F" w:rsidTr="00A0659F">
        <w:trPr>
          <w:cantSplit/>
          <w:trHeight w:val="352"/>
        </w:trPr>
        <w:tc>
          <w:tcPr>
            <w:tcW w:w="2374" w:type="pct"/>
            <w:tcBorders>
              <w:top w:val="nil"/>
              <w:left w:val="nil"/>
              <w:right w:val="nil"/>
            </w:tcBorders>
          </w:tcPr>
          <w:p w:rsidR="00B2052B" w:rsidRPr="00A0659F" w:rsidRDefault="00310930" w:rsidP="00310930">
            <w:pPr>
              <w:pStyle w:val="DefaultText"/>
              <w:numPr>
                <w:ilvl w:val="4"/>
                <w:numId w:val="43"/>
              </w:numPr>
              <w:tabs>
                <w:tab w:val="clear" w:pos="0"/>
              </w:tabs>
              <w:jc w:val="center"/>
              <w:rPr>
                <w:rFonts w:ascii="Arial" w:hAnsi="Arial" w:cs="Arial"/>
                <w:sz w:val="16"/>
                <w:szCs w:val="18"/>
              </w:rPr>
            </w:pPr>
            <w:r>
              <w:rPr>
                <w:rFonts w:ascii="Arial" w:hAnsi="Arial" w:cs="Arial"/>
                <w:sz w:val="16"/>
                <w:szCs w:val="18"/>
              </w:rPr>
              <w:t>Ing. Claudia Juana Abuin Salgado</w:t>
            </w:r>
          </w:p>
          <w:p w:rsidR="00B2052B" w:rsidRPr="00A0659F" w:rsidRDefault="00B2052B" w:rsidP="00310930">
            <w:pPr>
              <w:pStyle w:val="DefaultText"/>
              <w:jc w:val="center"/>
              <w:rPr>
                <w:rFonts w:ascii="Arial" w:hAnsi="Arial" w:cs="Arial"/>
                <w:sz w:val="16"/>
                <w:szCs w:val="18"/>
              </w:rPr>
            </w:pPr>
          </w:p>
          <w:p w:rsidR="00B2052B" w:rsidRPr="00A0659F" w:rsidRDefault="00B2052B" w:rsidP="00310930">
            <w:pPr>
              <w:pStyle w:val="DefaultText"/>
              <w:jc w:val="center"/>
              <w:rPr>
                <w:rFonts w:ascii="Arial" w:hAnsi="Arial" w:cs="Arial"/>
                <w:sz w:val="16"/>
                <w:szCs w:val="18"/>
              </w:rPr>
            </w:pPr>
          </w:p>
        </w:tc>
        <w:tc>
          <w:tcPr>
            <w:tcW w:w="252" w:type="pct"/>
            <w:tcBorders>
              <w:top w:val="nil"/>
              <w:left w:val="nil"/>
              <w:bottom w:val="nil"/>
              <w:right w:val="nil"/>
            </w:tcBorders>
          </w:tcPr>
          <w:p w:rsidR="00B2052B" w:rsidRPr="00A0659F" w:rsidRDefault="00B2052B" w:rsidP="00B77476">
            <w:pPr>
              <w:pStyle w:val="DefaultText"/>
              <w:numPr>
                <w:ilvl w:val="4"/>
                <w:numId w:val="43"/>
              </w:numPr>
              <w:tabs>
                <w:tab w:val="clear" w:pos="0"/>
              </w:tabs>
              <w:rPr>
                <w:rFonts w:ascii="Arial" w:hAnsi="Arial" w:cs="Arial"/>
                <w:sz w:val="16"/>
                <w:szCs w:val="18"/>
              </w:rPr>
            </w:pPr>
          </w:p>
        </w:tc>
        <w:tc>
          <w:tcPr>
            <w:tcW w:w="2374" w:type="pct"/>
            <w:tcBorders>
              <w:top w:val="nil"/>
              <w:left w:val="nil"/>
              <w:bottom w:val="single" w:sz="4" w:space="0" w:color="auto"/>
              <w:right w:val="nil"/>
            </w:tcBorders>
          </w:tcPr>
          <w:p w:rsidR="00B2052B" w:rsidRPr="007A510C" w:rsidRDefault="00B2052B" w:rsidP="00310930">
            <w:pPr>
              <w:pStyle w:val="DefaultText"/>
              <w:numPr>
                <w:ilvl w:val="4"/>
                <w:numId w:val="43"/>
              </w:numPr>
              <w:tabs>
                <w:tab w:val="clear" w:pos="0"/>
              </w:tabs>
              <w:jc w:val="center"/>
              <w:rPr>
                <w:rFonts w:ascii="Arial" w:hAnsi="Arial" w:cs="Arial"/>
                <w:sz w:val="16"/>
                <w:szCs w:val="18"/>
              </w:rPr>
            </w:pPr>
            <w:r w:rsidRPr="007A510C">
              <w:rPr>
                <w:rFonts w:ascii="Arial" w:hAnsi="Arial" w:cs="Arial"/>
                <w:sz w:val="16"/>
                <w:szCs w:val="18"/>
              </w:rPr>
              <w:t>Por:</w:t>
            </w:r>
          </w:p>
        </w:tc>
      </w:tr>
      <w:tr w:rsidR="00B2052B" w:rsidRPr="00A0659F" w:rsidTr="00A0659F">
        <w:tblPrEx>
          <w:tblBorders>
            <w:top w:val="single" w:sz="8" w:space="0" w:color="000000"/>
          </w:tblBorders>
        </w:tblPrEx>
        <w:trPr>
          <w:cantSplit/>
          <w:trHeight w:val="611"/>
        </w:trPr>
        <w:tc>
          <w:tcPr>
            <w:tcW w:w="2374" w:type="pct"/>
            <w:tcBorders>
              <w:top w:val="nil"/>
              <w:left w:val="nil"/>
              <w:bottom w:val="nil"/>
              <w:right w:val="nil"/>
            </w:tcBorders>
            <w:shd w:val="clear" w:color="000000" w:fill="FFFFFF"/>
          </w:tcPr>
          <w:p w:rsidR="00B2052B" w:rsidRPr="00A0659F" w:rsidRDefault="00B2052B" w:rsidP="00B77476">
            <w:pPr>
              <w:pStyle w:val="DefaultText"/>
              <w:numPr>
                <w:ilvl w:val="4"/>
                <w:numId w:val="44"/>
              </w:numPr>
              <w:pBdr>
                <w:top w:val="single" w:sz="4" w:space="1" w:color="auto"/>
              </w:pBdr>
              <w:tabs>
                <w:tab w:val="clear" w:pos="0"/>
              </w:tabs>
              <w:jc w:val="center"/>
              <w:rPr>
                <w:rFonts w:ascii="Arial" w:hAnsi="Arial" w:cs="Arial"/>
                <w:sz w:val="16"/>
                <w:szCs w:val="18"/>
              </w:rPr>
            </w:pPr>
            <w:r w:rsidRPr="00A0659F">
              <w:rPr>
                <w:rFonts w:ascii="Arial" w:hAnsi="Arial" w:cs="Arial"/>
                <w:sz w:val="16"/>
                <w:szCs w:val="18"/>
              </w:rPr>
              <w:t>Firma</w:t>
            </w:r>
          </w:p>
          <w:p w:rsidR="00B2052B" w:rsidRPr="00A0659F" w:rsidRDefault="00B2052B" w:rsidP="00B77476">
            <w:pPr>
              <w:pStyle w:val="DefaultText"/>
              <w:numPr>
                <w:ilvl w:val="2"/>
                <w:numId w:val="44"/>
              </w:numPr>
              <w:tabs>
                <w:tab w:val="clear" w:pos="0"/>
              </w:tabs>
              <w:rPr>
                <w:rFonts w:ascii="Arial" w:hAnsi="Arial" w:cs="Arial"/>
                <w:sz w:val="16"/>
                <w:szCs w:val="18"/>
              </w:rPr>
            </w:pPr>
            <w:r w:rsidRPr="00A0659F">
              <w:rPr>
                <w:rFonts w:ascii="Arial" w:hAnsi="Arial" w:cs="Arial"/>
                <w:sz w:val="16"/>
                <w:szCs w:val="18"/>
              </w:rPr>
              <w:t xml:space="preserve">   </w:t>
            </w:r>
          </w:p>
        </w:tc>
        <w:tc>
          <w:tcPr>
            <w:tcW w:w="252" w:type="pct"/>
            <w:tcBorders>
              <w:top w:val="nil"/>
              <w:left w:val="nil"/>
              <w:bottom w:val="nil"/>
              <w:right w:val="nil"/>
            </w:tcBorders>
          </w:tcPr>
          <w:p w:rsidR="00B2052B" w:rsidRPr="00A0659F" w:rsidRDefault="00B2052B" w:rsidP="00B77476">
            <w:pPr>
              <w:pStyle w:val="DefaultText"/>
              <w:numPr>
                <w:ilvl w:val="4"/>
                <w:numId w:val="44"/>
              </w:numPr>
              <w:tabs>
                <w:tab w:val="clear" w:pos="0"/>
              </w:tabs>
              <w:rPr>
                <w:rFonts w:ascii="Arial" w:hAnsi="Arial" w:cs="Arial"/>
                <w:sz w:val="16"/>
                <w:szCs w:val="18"/>
              </w:rPr>
            </w:pPr>
          </w:p>
        </w:tc>
        <w:tc>
          <w:tcPr>
            <w:tcW w:w="2374" w:type="pct"/>
            <w:tcBorders>
              <w:top w:val="single" w:sz="4" w:space="0" w:color="auto"/>
              <w:left w:val="nil"/>
              <w:bottom w:val="nil"/>
              <w:right w:val="nil"/>
            </w:tcBorders>
          </w:tcPr>
          <w:p w:rsidR="00B2052B" w:rsidRPr="007A510C" w:rsidRDefault="00B2052B" w:rsidP="00B77476">
            <w:pPr>
              <w:pStyle w:val="DefaultText"/>
              <w:numPr>
                <w:ilvl w:val="4"/>
                <w:numId w:val="44"/>
              </w:numPr>
              <w:tabs>
                <w:tab w:val="clear" w:pos="0"/>
              </w:tabs>
              <w:jc w:val="center"/>
              <w:rPr>
                <w:rFonts w:ascii="Arial" w:hAnsi="Arial" w:cs="Arial"/>
                <w:sz w:val="16"/>
                <w:szCs w:val="18"/>
              </w:rPr>
            </w:pPr>
            <w:r w:rsidRPr="007A510C">
              <w:rPr>
                <w:rFonts w:ascii="Arial" w:hAnsi="Arial" w:cs="Arial"/>
                <w:sz w:val="16"/>
                <w:szCs w:val="18"/>
              </w:rPr>
              <w:t>Firma</w:t>
            </w:r>
          </w:p>
        </w:tc>
      </w:tr>
      <w:tr w:rsidR="00B2052B" w:rsidRPr="00A0659F" w:rsidTr="00A0659F">
        <w:tblPrEx>
          <w:tblBorders>
            <w:top w:val="single" w:sz="8" w:space="0" w:color="000000"/>
          </w:tblBorders>
        </w:tblPrEx>
        <w:trPr>
          <w:cantSplit/>
          <w:trHeight w:val="863"/>
        </w:trPr>
        <w:tc>
          <w:tcPr>
            <w:tcW w:w="2374" w:type="pct"/>
            <w:tcBorders>
              <w:top w:val="nil"/>
              <w:left w:val="nil"/>
              <w:bottom w:val="nil"/>
              <w:right w:val="nil"/>
            </w:tcBorders>
          </w:tcPr>
          <w:p w:rsidR="00B2052B" w:rsidRPr="00A0659F" w:rsidRDefault="00310930" w:rsidP="00310930">
            <w:pPr>
              <w:pStyle w:val="DefaultText"/>
              <w:numPr>
                <w:ilvl w:val="4"/>
                <w:numId w:val="45"/>
              </w:numPr>
              <w:tabs>
                <w:tab w:val="clear" w:pos="0"/>
              </w:tabs>
              <w:jc w:val="center"/>
              <w:rPr>
                <w:rFonts w:ascii="Arial" w:hAnsi="Arial" w:cs="Arial"/>
                <w:b/>
                <w:sz w:val="16"/>
                <w:szCs w:val="18"/>
              </w:rPr>
            </w:pPr>
            <w:r>
              <w:rPr>
                <w:rFonts w:ascii="Arial" w:hAnsi="Arial" w:cs="Arial"/>
                <w:b/>
                <w:sz w:val="16"/>
                <w:szCs w:val="18"/>
              </w:rPr>
              <w:t xml:space="preserve">Puerto Real Número 11, Colonia </w:t>
            </w:r>
            <w:r w:rsidR="00ED6C33">
              <w:rPr>
                <w:rFonts w:ascii="Arial" w:hAnsi="Arial" w:cs="Arial"/>
                <w:b/>
                <w:sz w:val="16"/>
                <w:szCs w:val="18"/>
              </w:rPr>
              <w:t>Hipódromo</w:t>
            </w:r>
            <w:r>
              <w:rPr>
                <w:rFonts w:ascii="Arial" w:hAnsi="Arial" w:cs="Arial"/>
                <w:b/>
                <w:sz w:val="16"/>
                <w:szCs w:val="18"/>
              </w:rPr>
              <w:t xml:space="preserve"> Condesa, Delegación Cuauhtémoc, C.P. 06170</w:t>
            </w:r>
          </w:p>
          <w:p w:rsidR="00B2052B" w:rsidRPr="00A0659F" w:rsidRDefault="00B2052B" w:rsidP="00B77476">
            <w:pPr>
              <w:pStyle w:val="DefaultText"/>
              <w:numPr>
                <w:ilvl w:val="4"/>
                <w:numId w:val="45"/>
              </w:numPr>
              <w:tabs>
                <w:tab w:val="clear" w:pos="0"/>
              </w:tabs>
              <w:rPr>
                <w:rFonts w:ascii="Arial" w:hAnsi="Arial" w:cs="Arial"/>
                <w:sz w:val="16"/>
                <w:szCs w:val="18"/>
              </w:rPr>
            </w:pPr>
          </w:p>
        </w:tc>
        <w:tc>
          <w:tcPr>
            <w:tcW w:w="252" w:type="pct"/>
            <w:tcBorders>
              <w:top w:val="nil"/>
              <w:left w:val="nil"/>
              <w:bottom w:val="nil"/>
              <w:right w:val="nil"/>
            </w:tcBorders>
          </w:tcPr>
          <w:p w:rsidR="00B2052B" w:rsidRPr="00A0659F" w:rsidRDefault="00B2052B" w:rsidP="00B77476">
            <w:pPr>
              <w:pStyle w:val="DefaultText"/>
              <w:rPr>
                <w:rFonts w:ascii="Arial" w:hAnsi="Arial" w:cs="Arial"/>
                <w:sz w:val="16"/>
                <w:szCs w:val="18"/>
              </w:rPr>
            </w:pPr>
          </w:p>
          <w:p w:rsidR="00B2052B" w:rsidRPr="00A0659F" w:rsidRDefault="00B2052B" w:rsidP="00B77476">
            <w:pPr>
              <w:pStyle w:val="DefaultText"/>
              <w:rPr>
                <w:rFonts w:ascii="Arial" w:hAnsi="Arial" w:cs="Arial"/>
                <w:sz w:val="16"/>
                <w:szCs w:val="18"/>
              </w:rPr>
            </w:pPr>
          </w:p>
        </w:tc>
        <w:tc>
          <w:tcPr>
            <w:tcW w:w="2374" w:type="pct"/>
            <w:tcBorders>
              <w:top w:val="nil"/>
              <w:left w:val="nil"/>
              <w:bottom w:val="nil"/>
              <w:right w:val="nil"/>
            </w:tcBorders>
          </w:tcPr>
          <w:p w:rsidR="00B2052B" w:rsidRPr="007A510C" w:rsidRDefault="00B2052B" w:rsidP="00B77476">
            <w:pPr>
              <w:pStyle w:val="DefaultText"/>
              <w:numPr>
                <w:ilvl w:val="4"/>
                <w:numId w:val="45"/>
              </w:numPr>
              <w:tabs>
                <w:tab w:val="clear" w:pos="0"/>
              </w:tabs>
              <w:rPr>
                <w:rFonts w:ascii="Arial" w:hAnsi="Arial" w:cs="Arial"/>
                <w:b/>
                <w:sz w:val="16"/>
                <w:szCs w:val="18"/>
              </w:rPr>
            </w:pPr>
            <w:r w:rsidRPr="007A510C">
              <w:rPr>
                <w:rFonts w:ascii="Arial" w:hAnsi="Arial" w:cs="Arial"/>
                <w:b/>
                <w:sz w:val="16"/>
                <w:szCs w:val="18"/>
              </w:rPr>
              <w:t>Domicilio de “El Cliente”:</w:t>
            </w:r>
          </w:p>
          <w:p w:rsidR="00B2052B" w:rsidRPr="007A510C" w:rsidRDefault="00B2052B" w:rsidP="00B77476">
            <w:pPr>
              <w:pStyle w:val="DefaultText"/>
              <w:rPr>
                <w:rFonts w:ascii="Arial" w:hAnsi="Arial" w:cs="Arial"/>
                <w:sz w:val="16"/>
                <w:szCs w:val="18"/>
              </w:rPr>
            </w:pPr>
            <w:bookmarkStart w:id="0" w:name="_GoBack"/>
            <w:bookmarkEnd w:id="0"/>
          </w:p>
        </w:tc>
      </w:tr>
    </w:tbl>
    <w:p w:rsidR="00E10F49" w:rsidRPr="00FC3C1C" w:rsidRDefault="00E10F49" w:rsidP="00310930">
      <w:pPr>
        <w:ind w:right="52"/>
        <w:jc w:val="both"/>
        <w:rPr>
          <w:rFonts w:ascii="Arial" w:hAnsi="Arial" w:cs="Arial"/>
          <w:lang w:val="es-ES_tradnl"/>
        </w:rPr>
      </w:pPr>
    </w:p>
    <w:sectPr w:rsidR="00E10F49" w:rsidRPr="00FC3C1C" w:rsidSect="00F6006D">
      <w:footerReference w:type="default" r:id="rId8"/>
      <w:footerReference w:type="first" r:id="rId9"/>
      <w:pgSz w:w="12240" w:h="15840" w:code="1"/>
      <w:pgMar w:top="1242" w:right="720" w:bottom="1418" w:left="1134" w:header="567" w:footer="7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C3" w:rsidRDefault="00AF78C3" w:rsidP="00973187">
      <w:r>
        <w:separator/>
      </w:r>
    </w:p>
  </w:endnote>
  <w:endnote w:type="continuationSeparator" w:id="0">
    <w:p w:rsidR="00AF78C3" w:rsidRDefault="00AF78C3" w:rsidP="0097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AF" w:rsidRDefault="00EA4FAF" w:rsidP="00EA4FAF">
    <w:pPr>
      <w:pStyle w:val="Piedepgina"/>
      <w:jc w:val="center"/>
    </w:pPr>
  </w:p>
  <w:p w:rsidR="00986568" w:rsidRDefault="00986568" w:rsidP="00986568">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D3" w:rsidRPr="005112A2" w:rsidRDefault="007538B9" w:rsidP="005112A2">
    <w:pPr>
      <w:tabs>
        <w:tab w:val="left" w:pos="3402"/>
      </w:tabs>
      <w:jc w:val="right"/>
      <w:rPr>
        <w:color w:val="FFFFFF"/>
      </w:rPr>
    </w:pPr>
    <w:r w:rsidRPr="005112A2">
      <w:rPr>
        <w:color w:val="FFFFFF"/>
        <w:lang w:val="es-ES_tradnl"/>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C3" w:rsidRDefault="00AF78C3" w:rsidP="00973187">
      <w:r>
        <w:separator/>
      </w:r>
    </w:p>
  </w:footnote>
  <w:footnote w:type="continuationSeparator" w:id="0">
    <w:p w:rsidR="00AF78C3" w:rsidRDefault="00AF78C3" w:rsidP="00973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130"/>
    <w:multiLevelType w:val="multilevel"/>
    <w:tmpl w:val="83E08C2E"/>
    <w:lvl w:ilvl="0">
      <w:numFmt w:val="none"/>
      <w:lvlText w:val=""/>
      <w:legacy w:legacy="1" w:legacySpace="0" w:legacyIndent="0"/>
      <w:lvlJc w:val="left"/>
      <w:pPr>
        <w:ind w:left="0" w:firstLine="0"/>
      </w:pPr>
      <w:rPr>
        <w:rFonts w:ascii="Times New Roman" w:hAnsi="Times New Roman" w:cs="Times New Roman" w:hint="default"/>
      </w:rPr>
    </w:lvl>
    <w:lvl w:ilvl="1">
      <w:numFmt w:val="none"/>
      <w:lvlText w:val=""/>
      <w:legacy w:legacy="1" w:legacySpace="0" w:legacyIndent="0"/>
      <w:lvlJc w:val="left"/>
      <w:pPr>
        <w:ind w:left="0" w:firstLine="0"/>
      </w:pPr>
      <w:rPr>
        <w:rFonts w:ascii="Times New Roman" w:hAnsi="Times New Roman" w:cs="Times New Roman" w:hint="default"/>
      </w:rPr>
    </w:lvl>
    <w:lvl w:ilvl="2">
      <w:numFmt w:val="none"/>
      <w:lvlText w:val=""/>
      <w:legacy w:legacy="1" w:legacySpace="0" w:legacyIndent="0"/>
      <w:lvlJc w:val="left"/>
      <w:pPr>
        <w:ind w:left="0" w:firstLine="0"/>
      </w:pPr>
      <w:rPr>
        <w:rFonts w:ascii="Times New Roman" w:hAnsi="Times New Roman" w:cs="Times New Roman" w:hint="default"/>
      </w:rPr>
    </w:lvl>
    <w:lvl w:ilvl="3">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decimal"/>
      <w:lvlText w:val="%8)"/>
      <w:legacy w:legacy="1" w:legacySpace="0" w:legacyIndent="0"/>
      <w:lvlJc w:val="left"/>
      <w:pPr>
        <w:ind w:left="0" w:firstLine="0"/>
      </w:pPr>
      <w:rPr>
        <w:rFonts w:ascii="Times New Roman" w:hAnsi="Times New Roman" w:cs="Times New Roman" w:hint="default"/>
      </w:rPr>
    </w:lvl>
    <w:lvl w:ilvl="8">
      <w:start w:val="1"/>
      <w:numFmt w:val="lowerLetter"/>
      <w:lvlText w:val="%9)"/>
      <w:legacy w:legacy="1" w:legacySpace="0" w:legacyIndent="0"/>
      <w:lvlJc w:val="left"/>
      <w:pPr>
        <w:ind w:left="0" w:firstLine="0"/>
      </w:pPr>
      <w:rPr>
        <w:rFonts w:ascii="Times New Roman" w:hAnsi="Times New Roman" w:cs="Times New Roman" w:hint="default"/>
      </w:rPr>
    </w:lvl>
  </w:abstractNum>
  <w:abstractNum w:abstractNumId="1" w15:restartNumberingAfterBreak="0">
    <w:nsid w:val="084D27A5"/>
    <w:multiLevelType w:val="hybridMultilevel"/>
    <w:tmpl w:val="37307C76"/>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714591"/>
    <w:multiLevelType w:val="hybridMultilevel"/>
    <w:tmpl w:val="226C10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AB31C31"/>
    <w:multiLevelType w:val="hybridMultilevel"/>
    <w:tmpl w:val="7F986A48"/>
    <w:lvl w:ilvl="0" w:tplc="049AD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F1A2A"/>
    <w:multiLevelType w:val="hybridMultilevel"/>
    <w:tmpl w:val="8C2E2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1089"/>
    <w:multiLevelType w:val="hybridMultilevel"/>
    <w:tmpl w:val="B6985C28"/>
    <w:lvl w:ilvl="0" w:tplc="22847B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24977"/>
    <w:multiLevelType w:val="hybridMultilevel"/>
    <w:tmpl w:val="60982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F278DE"/>
    <w:multiLevelType w:val="hybridMultilevel"/>
    <w:tmpl w:val="7ADEF5E4"/>
    <w:lvl w:ilvl="0" w:tplc="FFFFFFFF">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C304F0"/>
    <w:multiLevelType w:val="hybridMultilevel"/>
    <w:tmpl w:val="346ED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141AE1"/>
    <w:multiLevelType w:val="hybridMultilevel"/>
    <w:tmpl w:val="DE44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9154E"/>
    <w:multiLevelType w:val="hybridMultilevel"/>
    <w:tmpl w:val="6554D816"/>
    <w:lvl w:ilvl="0" w:tplc="7598B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84BB2"/>
    <w:multiLevelType w:val="hybridMultilevel"/>
    <w:tmpl w:val="D654D478"/>
    <w:lvl w:ilvl="0" w:tplc="F5BA6F8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F94243E"/>
    <w:multiLevelType w:val="multilevel"/>
    <w:tmpl w:val="83E08C2E"/>
    <w:lvl w:ilvl="0">
      <w:numFmt w:val="none"/>
      <w:lvlText w:val=""/>
      <w:legacy w:legacy="1" w:legacySpace="0" w:legacyIndent="0"/>
      <w:lvlJc w:val="left"/>
      <w:pPr>
        <w:ind w:left="0" w:firstLine="0"/>
      </w:pPr>
      <w:rPr>
        <w:rFonts w:ascii="Times New Roman" w:hAnsi="Times New Roman" w:cs="Times New Roman" w:hint="default"/>
      </w:rPr>
    </w:lvl>
    <w:lvl w:ilvl="1">
      <w:numFmt w:val="none"/>
      <w:lvlText w:val=""/>
      <w:legacy w:legacy="1" w:legacySpace="0" w:legacyIndent="0"/>
      <w:lvlJc w:val="left"/>
      <w:pPr>
        <w:ind w:left="0" w:firstLine="0"/>
      </w:pPr>
      <w:rPr>
        <w:rFonts w:ascii="Times New Roman" w:hAnsi="Times New Roman" w:cs="Times New Roman" w:hint="default"/>
      </w:rPr>
    </w:lvl>
    <w:lvl w:ilvl="2">
      <w:numFmt w:val="none"/>
      <w:lvlText w:val=""/>
      <w:legacy w:legacy="1" w:legacySpace="0" w:legacyIndent="0"/>
      <w:lvlJc w:val="left"/>
      <w:pPr>
        <w:ind w:left="0" w:firstLine="0"/>
      </w:pPr>
      <w:rPr>
        <w:rFonts w:ascii="Times New Roman" w:hAnsi="Times New Roman" w:cs="Times New Roman" w:hint="default"/>
      </w:rPr>
    </w:lvl>
    <w:lvl w:ilvl="3">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decimal"/>
      <w:lvlText w:val="%8)"/>
      <w:legacy w:legacy="1" w:legacySpace="0" w:legacyIndent="0"/>
      <w:lvlJc w:val="left"/>
      <w:pPr>
        <w:ind w:left="0" w:firstLine="0"/>
      </w:pPr>
      <w:rPr>
        <w:rFonts w:ascii="Times New Roman" w:hAnsi="Times New Roman" w:cs="Times New Roman" w:hint="default"/>
      </w:rPr>
    </w:lvl>
    <w:lvl w:ilvl="8">
      <w:start w:val="1"/>
      <w:numFmt w:val="lowerLetter"/>
      <w:lvlText w:val="%9)"/>
      <w:legacy w:legacy="1" w:legacySpace="0" w:legacyIndent="0"/>
      <w:lvlJc w:val="left"/>
      <w:pPr>
        <w:ind w:left="0" w:firstLine="0"/>
      </w:pPr>
      <w:rPr>
        <w:rFonts w:ascii="Times New Roman" w:hAnsi="Times New Roman" w:cs="Times New Roman" w:hint="default"/>
      </w:rPr>
    </w:lvl>
  </w:abstractNum>
  <w:abstractNum w:abstractNumId="13" w15:restartNumberingAfterBreak="0">
    <w:nsid w:val="25A845EB"/>
    <w:multiLevelType w:val="hybridMultilevel"/>
    <w:tmpl w:val="419A184A"/>
    <w:lvl w:ilvl="0" w:tplc="0E36A142">
      <w:start w:val="1"/>
      <w:numFmt w:val="bullet"/>
      <w:lvlText w:val=""/>
      <w:lvlJc w:val="left"/>
      <w:pPr>
        <w:tabs>
          <w:tab w:val="num" w:pos="39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C0ADD"/>
    <w:multiLevelType w:val="hybridMultilevel"/>
    <w:tmpl w:val="F88A589E"/>
    <w:lvl w:ilvl="0" w:tplc="080A0001">
      <w:start w:val="1"/>
      <w:numFmt w:val="bullet"/>
      <w:lvlText w:val=""/>
      <w:lvlJc w:val="left"/>
      <w:pPr>
        <w:ind w:left="644" w:hanging="360"/>
      </w:pPr>
      <w:rPr>
        <w:rFonts w:ascii="Symbol" w:hAnsi="Symbol" w:hint="default"/>
        <w:b/>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5" w15:restartNumberingAfterBreak="0">
    <w:nsid w:val="29CB1AD3"/>
    <w:multiLevelType w:val="hybridMultilevel"/>
    <w:tmpl w:val="AD1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81427"/>
    <w:multiLevelType w:val="hybridMultilevel"/>
    <w:tmpl w:val="41DC0D2A"/>
    <w:lvl w:ilvl="0" w:tplc="D3E0C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7B7DA8"/>
    <w:multiLevelType w:val="hybridMultilevel"/>
    <w:tmpl w:val="C6C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C3E0F"/>
    <w:multiLevelType w:val="hybridMultilevel"/>
    <w:tmpl w:val="0F9AC91A"/>
    <w:lvl w:ilvl="0" w:tplc="A4A86E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018F7"/>
    <w:multiLevelType w:val="hybridMultilevel"/>
    <w:tmpl w:val="4B88360C"/>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00D1EFB"/>
    <w:multiLevelType w:val="hybridMultilevel"/>
    <w:tmpl w:val="6744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24B48"/>
    <w:multiLevelType w:val="hybridMultilevel"/>
    <w:tmpl w:val="9920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B08FC"/>
    <w:multiLevelType w:val="hybridMultilevel"/>
    <w:tmpl w:val="E53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B4C19"/>
    <w:multiLevelType w:val="hybridMultilevel"/>
    <w:tmpl w:val="629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437782"/>
    <w:multiLevelType w:val="hybridMultilevel"/>
    <w:tmpl w:val="4E6A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624B2"/>
    <w:multiLevelType w:val="hybridMultilevel"/>
    <w:tmpl w:val="12C806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063B1E"/>
    <w:multiLevelType w:val="multilevel"/>
    <w:tmpl w:val="83E08C2E"/>
    <w:lvl w:ilvl="0">
      <w:numFmt w:val="none"/>
      <w:lvlText w:val=""/>
      <w:legacy w:legacy="1" w:legacySpace="0" w:legacyIndent="0"/>
      <w:lvlJc w:val="left"/>
      <w:pPr>
        <w:ind w:left="0" w:firstLine="0"/>
      </w:pPr>
      <w:rPr>
        <w:rFonts w:ascii="Times New Roman" w:hAnsi="Times New Roman" w:cs="Times New Roman" w:hint="default"/>
      </w:rPr>
    </w:lvl>
    <w:lvl w:ilvl="1">
      <w:numFmt w:val="none"/>
      <w:lvlText w:val=""/>
      <w:legacy w:legacy="1" w:legacySpace="0" w:legacyIndent="0"/>
      <w:lvlJc w:val="left"/>
      <w:pPr>
        <w:ind w:left="0" w:firstLine="0"/>
      </w:pPr>
      <w:rPr>
        <w:rFonts w:ascii="Times New Roman" w:hAnsi="Times New Roman" w:cs="Times New Roman" w:hint="default"/>
      </w:rPr>
    </w:lvl>
    <w:lvl w:ilvl="2">
      <w:numFmt w:val="none"/>
      <w:lvlText w:val=""/>
      <w:legacy w:legacy="1" w:legacySpace="0" w:legacyIndent="0"/>
      <w:lvlJc w:val="left"/>
      <w:pPr>
        <w:ind w:left="0" w:firstLine="0"/>
      </w:pPr>
      <w:rPr>
        <w:rFonts w:ascii="Times New Roman" w:hAnsi="Times New Roman" w:cs="Times New Roman" w:hint="default"/>
      </w:rPr>
    </w:lvl>
    <w:lvl w:ilvl="3">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decimal"/>
      <w:lvlText w:val="%8)"/>
      <w:legacy w:legacy="1" w:legacySpace="0" w:legacyIndent="0"/>
      <w:lvlJc w:val="left"/>
      <w:pPr>
        <w:ind w:left="0" w:firstLine="0"/>
      </w:pPr>
      <w:rPr>
        <w:rFonts w:ascii="Times New Roman" w:hAnsi="Times New Roman" w:cs="Times New Roman" w:hint="default"/>
      </w:rPr>
    </w:lvl>
    <w:lvl w:ilvl="8">
      <w:start w:val="1"/>
      <w:numFmt w:val="lowerLetter"/>
      <w:lvlText w:val="%9)"/>
      <w:legacy w:legacy="1" w:legacySpace="0" w:legacyIndent="0"/>
      <w:lvlJc w:val="left"/>
      <w:pPr>
        <w:ind w:left="0" w:firstLine="0"/>
      </w:pPr>
      <w:rPr>
        <w:rFonts w:ascii="Times New Roman" w:hAnsi="Times New Roman" w:cs="Times New Roman" w:hint="default"/>
      </w:rPr>
    </w:lvl>
  </w:abstractNum>
  <w:abstractNum w:abstractNumId="27" w15:restartNumberingAfterBreak="0">
    <w:nsid w:val="50756E62"/>
    <w:multiLevelType w:val="hybridMultilevel"/>
    <w:tmpl w:val="D9A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C2B49"/>
    <w:multiLevelType w:val="hybridMultilevel"/>
    <w:tmpl w:val="6BBEE770"/>
    <w:lvl w:ilvl="0" w:tplc="485690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114C3"/>
    <w:multiLevelType w:val="hybridMultilevel"/>
    <w:tmpl w:val="66D80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8D13D8"/>
    <w:multiLevelType w:val="hybridMultilevel"/>
    <w:tmpl w:val="09649A06"/>
    <w:lvl w:ilvl="0" w:tplc="812030F8">
      <w:start w:val="1"/>
      <w:numFmt w:val="lowerLetter"/>
      <w:lvlText w:val="%1)"/>
      <w:lvlJc w:val="left"/>
      <w:pPr>
        <w:ind w:left="1410" w:hanging="705"/>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15:restartNumberingAfterBreak="0">
    <w:nsid w:val="54CA1556"/>
    <w:multiLevelType w:val="hybridMultilevel"/>
    <w:tmpl w:val="72303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567B6"/>
    <w:multiLevelType w:val="hybridMultilevel"/>
    <w:tmpl w:val="E1F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41974"/>
    <w:multiLevelType w:val="hybridMultilevel"/>
    <w:tmpl w:val="5DF036C8"/>
    <w:lvl w:ilvl="0" w:tplc="9FA60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D46D0"/>
    <w:multiLevelType w:val="hybridMultilevel"/>
    <w:tmpl w:val="9B30FF5E"/>
    <w:lvl w:ilvl="0" w:tplc="BE6837BA">
      <w:start w:val="1"/>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5B34187A"/>
    <w:multiLevelType w:val="hybridMultilevel"/>
    <w:tmpl w:val="69C0488A"/>
    <w:lvl w:ilvl="0" w:tplc="4F5AA520">
      <w:start w:val="4"/>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F73DD7"/>
    <w:multiLevelType w:val="singleLevel"/>
    <w:tmpl w:val="3FF613B6"/>
    <w:lvl w:ilvl="0">
      <w:start w:val="1"/>
      <w:numFmt w:val="decimal"/>
      <w:lvlText w:val="%1."/>
      <w:lvlJc w:val="left"/>
      <w:pPr>
        <w:tabs>
          <w:tab w:val="num" w:pos="360"/>
        </w:tabs>
        <w:ind w:left="360" w:hanging="360"/>
      </w:pPr>
    </w:lvl>
  </w:abstractNum>
  <w:abstractNum w:abstractNumId="37" w15:restartNumberingAfterBreak="0">
    <w:nsid w:val="5F6E37D9"/>
    <w:multiLevelType w:val="hybridMultilevel"/>
    <w:tmpl w:val="719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14107C"/>
    <w:multiLevelType w:val="hybridMultilevel"/>
    <w:tmpl w:val="EDA0B194"/>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20E75C0"/>
    <w:multiLevelType w:val="hybridMultilevel"/>
    <w:tmpl w:val="A920D124"/>
    <w:lvl w:ilvl="0" w:tplc="03D07C74">
      <w:start w:val="2"/>
      <w:numFmt w:val="decimal"/>
      <w:lvlText w:val="%1."/>
      <w:lvlJc w:val="left"/>
      <w:pPr>
        <w:tabs>
          <w:tab w:val="num" w:pos="360"/>
        </w:tabs>
        <w:ind w:left="360" w:hanging="360"/>
      </w:pPr>
      <w:rPr>
        <w:b/>
      </w:rPr>
    </w:lvl>
    <w:lvl w:ilvl="1" w:tplc="35CEA9CA">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7057B6C"/>
    <w:multiLevelType w:val="hybridMultilevel"/>
    <w:tmpl w:val="49E08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806B27"/>
    <w:multiLevelType w:val="hybridMultilevel"/>
    <w:tmpl w:val="CDC0D74A"/>
    <w:lvl w:ilvl="0" w:tplc="CD7CBA2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131520"/>
    <w:multiLevelType w:val="hybridMultilevel"/>
    <w:tmpl w:val="25F4606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50E06"/>
    <w:multiLevelType w:val="multilevel"/>
    <w:tmpl w:val="83E08C2E"/>
    <w:lvl w:ilvl="0">
      <w:numFmt w:val="none"/>
      <w:lvlText w:val=""/>
      <w:legacy w:legacy="1" w:legacySpace="0" w:legacyIndent="0"/>
      <w:lvlJc w:val="left"/>
      <w:pPr>
        <w:ind w:left="0" w:firstLine="0"/>
      </w:pPr>
      <w:rPr>
        <w:rFonts w:ascii="Times New Roman" w:hAnsi="Times New Roman" w:cs="Times New Roman" w:hint="default"/>
      </w:rPr>
    </w:lvl>
    <w:lvl w:ilvl="1">
      <w:numFmt w:val="none"/>
      <w:lvlText w:val=""/>
      <w:legacy w:legacy="1" w:legacySpace="0" w:legacyIndent="0"/>
      <w:lvlJc w:val="left"/>
      <w:pPr>
        <w:ind w:left="0" w:firstLine="0"/>
      </w:pPr>
      <w:rPr>
        <w:rFonts w:ascii="Times New Roman" w:hAnsi="Times New Roman" w:cs="Times New Roman" w:hint="default"/>
      </w:rPr>
    </w:lvl>
    <w:lvl w:ilvl="2">
      <w:numFmt w:val="none"/>
      <w:lvlText w:val=""/>
      <w:legacy w:legacy="1" w:legacySpace="0" w:legacyIndent="0"/>
      <w:lvlJc w:val="left"/>
      <w:pPr>
        <w:ind w:left="0" w:firstLine="0"/>
      </w:pPr>
      <w:rPr>
        <w:rFonts w:ascii="Times New Roman" w:hAnsi="Times New Roman" w:cs="Times New Roman" w:hint="default"/>
      </w:rPr>
    </w:lvl>
    <w:lvl w:ilvl="3">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decimal"/>
      <w:lvlText w:val="%8)"/>
      <w:legacy w:legacy="1" w:legacySpace="0" w:legacyIndent="0"/>
      <w:lvlJc w:val="left"/>
      <w:pPr>
        <w:ind w:left="0" w:firstLine="0"/>
      </w:pPr>
      <w:rPr>
        <w:rFonts w:ascii="Times New Roman" w:hAnsi="Times New Roman" w:cs="Times New Roman" w:hint="default"/>
      </w:rPr>
    </w:lvl>
    <w:lvl w:ilvl="8">
      <w:start w:val="1"/>
      <w:numFmt w:val="lowerLetter"/>
      <w:lvlText w:val="%9)"/>
      <w:legacy w:legacy="1" w:legacySpace="0" w:legacyIndent="0"/>
      <w:lvlJc w:val="left"/>
      <w:pPr>
        <w:ind w:left="0" w:firstLine="0"/>
      </w:pPr>
      <w:rPr>
        <w:rFonts w:ascii="Times New Roman" w:hAnsi="Times New Roman" w:cs="Times New Roman" w:hint="default"/>
      </w:rPr>
    </w:lvl>
  </w:abstractNum>
  <w:abstractNum w:abstractNumId="44" w15:restartNumberingAfterBreak="0">
    <w:nsid w:val="7A5B3C75"/>
    <w:multiLevelType w:val="hybridMultilevel"/>
    <w:tmpl w:val="9BB284C2"/>
    <w:lvl w:ilvl="0" w:tplc="71BA8F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362BF1"/>
    <w:multiLevelType w:val="hybridMultilevel"/>
    <w:tmpl w:val="D8549A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7B400925"/>
    <w:multiLevelType w:val="multilevel"/>
    <w:tmpl w:val="83E08C2E"/>
    <w:lvl w:ilvl="0">
      <w:numFmt w:val="none"/>
      <w:lvlText w:val=""/>
      <w:legacy w:legacy="1" w:legacySpace="0" w:legacyIndent="0"/>
      <w:lvlJc w:val="left"/>
      <w:pPr>
        <w:ind w:left="0" w:firstLine="0"/>
      </w:pPr>
      <w:rPr>
        <w:rFonts w:ascii="Times New Roman" w:hAnsi="Times New Roman" w:cs="Times New Roman" w:hint="default"/>
      </w:rPr>
    </w:lvl>
    <w:lvl w:ilvl="1">
      <w:numFmt w:val="none"/>
      <w:lvlText w:val=""/>
      <w:legacy w:legacy="1" w:legacySpace="0" w:legacyIndent="0"/>
      <w:lvlJc w:val="left"/>
      <w:pPr>
        <w:ind w:left="0" w:firstLine="0"/>
      </w:pPr>
      <w:rPr>
        <w:rFonts w:ascii="Times New Roman" w:hAnsi="Times New Roman" w:cs="Times New Roman" w:hint="default"/>
      </w:rPr>
    </w:lvl>
    <w:lvl w:ilvl="2">
      <w:numFmt w:val="none"/>
      <w:lvlText w:val=""/>
      <w:legacy w:legacy="1" w:legacySpace="0" w:legacyIndent="0"/>
      <w:lvlJc w:val="left"/>
      <w:pPr>
        <w:ind w:left="0" w:firstLine="0"/>
      </w:pPr>
      <w:rPr>
        <w:rFonts w:ascii="Times New Roman" w:hAnsi="Times New Roman" w:cs="Times New Roman" w:hint="default"/>
      </w:rPr>
    </w:lvl>
    <w:lvl w:ilvl="3">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decimal"/>
      <w:lvlText w:val="%8)"/>
      <w:legacy w:legacy="1" w:legacySpace="0" w:legacyIndent="0"/>
      <w:lvlJc w:val="left"/>
      <w:pPr>
        <w:ind w:left="0" w:firstLine="0"/>
      </w:pPr>
      <w:rPr>
        <w:rFonts w:ascii="Times New Roman" w:hAnsi="Times New Roman" w:cs="Times New Roman" w:hint="default"/>
      </w:rPr>
    </w:lvl>
    <w:lvl w:ilvl="8">
      <w:start w:val="1"/>
      <w:numFmt w:val="lowerLetter"/>
      <w:lvlText w:val="%9)"/>
      <w:legacy w:legacy="1" w:legacySpace="0" w:legacyIndent="0"/>
      <w:lvlJc w:val="left"/>
      <w:pPr>
        <w:ind w:left="0" w:firstLine="0"/>
      </w:pPr>
      <w:rPr>
        <w:rFonts w:ascii="Times New Roman" w:hAnsi="Times New Roman" w:cs="Times New Roman" w:hint="default"/>
      </w:rPr>
    </w:lvl>
  </w:abstractNum>
  <w:num w:numId="1">
    <w:abstractNumId w:val="36"/>
  </w:num>
  <w:num w:numId="2">
    <w:abstractNumId w:val="21"/>
  </w:num>
  <w:num w:numId="3">
    <w:abstractNumId w:val="28"/>
  </w:num>
  <w:num w:numId="4">
    <w:abstractNumId w:val="37"/>
  </w:num>
  <w:num w:numId="5">
    <w:abstractNumId w:val="3"/>
  </w:num>
  <w:num w:numId="6">
    <w:abstractNumId w:val="33"/>
  </w:num>
  <w:num w:numId="7">
    <w:abstractNumId w:val="23"/>
  </w:num>
  <w:num w:numId="8">
    <w:abstractNumId w:val="32"/>
  </w:num>
  <w:num w:numId="9">
    <w:abstractNumId w:val="9"/>
  </w:num>
  <w:num w:numId="10">
    <w:abstractNumId w:val="27"/>
  </w:num>
  <w:num w:numId="11">
    <w:abstractNumId w:val="15"/>
  </w:num>
  <w:num w:numId="12">
    <w:abstractNumId w:val="20"/>
  </w:num>
  <w:num w:numId="13">
    <w:abstractNumId w:val="5"/>
  </w:num>
  <w:num w:numId="14">
    <w:abstractNumId w:val="42"/>
  </w:num>
  <w:num w:numId="15">
    <w:abstractNumId w:val="35"/>
  </w:num>
  <w:num w:numId="16">
    <w:abstractNumId w:val="19"/>
  </w:num>
  <w:num w:numId="17">
    <w:abstractNumId w:val="1"/>
  </w:num>
  <w:num w:numId="18">
    <w:abstractNumId w:val="22"/>
  </w:num>
  <w:num w:numId="19">
    <w:abstractNumId w:val="40"/>
  </w:num>
  <w:num w:numId="20">
    <w:abstractNumId w:val="18"/>
  </w:num>
  <w:num w:numId="21">
    <w:abstractNumId w:val="2"/>
  </w:num>
  <w:num w:numId="22">
    <w:abstractNumId w:val="44"/>
  </w:num>
  <w:num w:numId="23">
    <w:abstractNumId w:val="13"/>
  </w:num>
  <w:num w:numId="24">
    <w:abstractNumId w:val="24"/>
  </w:num>
  <w:num w:numId="25">
    <w:abstractNumId w:val="16"/>
  </w:num>
  <w:num w:numId="26">
    <w:abstractNumId w:val="31"/>
  </w:num>
  <w:num w:numId="27">
    <w:abstractNumId w:val="36"/>
    <w:lvlOverride w:ilvl="0">
      <w:startOverride w:val="1"/>
    </w:lvlOverride>
  </w:num>
  <w:num w:numId="28">
    <w:abstractNumId w:val="3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9"/>
  </w:num>
  <w:num w:numId="33">
    <w:abstractNumId w:val="17"/>
  </w:num>
  <w:num w:numId="34">
    <w:abstractNumId w:val="4"/>
  </w:num>
  <w:num w:numId="35">
    <w:abstractNumId w:val="14"/>
  </w:num>
  <w:num w:numId="36">
    <w:abstractNumId w:val="8"/>
  </w:num>
  <w:num w:numId="37">
    <w:abstractNumId w:val="6"/>
  </w:num>
  <w:num w:numId="38">
    <w:abstractNumId w:val="25"/>
  </w:num>
  <w:num w:numId="39">
    <w:abstractNumId w:val="45"/>
  </w:num>
  <w:num w:numId="40">
    <w:abstractNumId w:val="11"/>
  </w:num>
  <w:num w:numId="41">
    <w:abstractNumId w:val="0"/>
  </w:num>
  <w:num w:numId="42">
    <w:abstractNumId w:val="46"/>
  </w:num>
  <w:num w:numId="43">
    <w:abstractNumId w:val="43"/>
  </w:num>
  <w:num w:numId="44">
    <w:abstractNumId w:val="26"/>
  </w:num>
  <w:num w:numId="45">
    <w:abstractNumId w:val="12"/>
  </w:num>
  <w:num w:numId="46">
    <w:abstractNumId w:val="30"/>
  </w:num>
  <w:num w:numId="47">
    <w:abstractNumId w:val="4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7"/>
    <w:rsid w:val="000018DB"/>
    <w:rsid w:val="000163F6"/>
    <w:rsid w:val="00020C54"/>
    <w:rsid w:val="000214DB"/>
    <w:rsid w:val="000344B1"/>
    <w:rsid w:val="00046380"/>
    <w:rsid w:val="00046900"/>
    <w:rsid w:val="000546D4"/>
    <w:rsid w:val="00056F59"/>
    <w:rsid w:val="000809B0"/>
    <w:rsid w:val="00083099"/>
    <w:rsid w:val="00096EEC"/>
    <w:rsid w:val="000B36A0"/>
    <w:rsid w:val="000B458F"/>
    <w:rsid w:val="000D1DD7"/>
    <w:rsid w:val="000D2FAC"/>
    <w:rsid w:val="000D397E"/>
    <w:rsid w:val="000E73AD"/>
    <w:rsid w:val="000F0167"/>
    <w:rsid w:val="001178BB"/>
    <w:rsid w:val="0012235F"/>
    <w:rsid w:val="00145730"/>
    <w:rsid w:val="001508E2"/>
    <w:rsid w:val="00165E75"/>
    <w:rsid w:val="001A68FF"/>
    <w:rsid w:val="001B6BCB"/>
    <w:rsid w:val="001D0593"/>
    <w:rsid w:val="001F1C90"/>
    <w:rsid w:val="00200745"/>
    <w:rsid w:val="00205F31"/>
    <w:rsid w:val="00262C9B"/>
    <w:rsid w:val="002B21FA"/>
    <w:rsid w:val="00310930"/>
    <w:rsid w:val="00313F19"/>
    <w:rsid w:val="00322DCD"/>
    <w:rsid w:val="00356FA2"/>
    <w:rsid w:val="0038267C"/>
    <w:rsid w:val="003A2502"/>
    <w:rsid w:val="003F5BFB"/>
    <w:rsid w:val="00404229"/>
    <w:rsid w:val="0042519F"/>
    <w:rsid w:val="004378F3"/>
    <w:rsid w:val="00437CEB"/>
    <w:rsid w:val="0045038D"/>
    <w:rsid w:val="0045734C"/>
    <w:rsid w:val="004B6670"/>
    <w:rsid w:val="004C6C52"/>
    <w:rsid w:val="004D5790"/>
    <w:rsid w:val="00535B4E"/>
    <w:rsid w:val="00576F9C"/>
    <w:rsid w:val="005B0AD6"/>
    <w:rsid w:val="005B58EA"/>
    <w:rsid w:val="006825B0"/>
    <w:rsid w:val="00683D88"/>
    <w:rsid w:val="006A4165"/>
    <w:rsid w:val="006B3F35"/>
    <w:rsid w:val="006D7CB9"/>
    <w:rsid w:val="006E2CF8"/>
    <w:rsid w:val="006E626F"/>
    <w:rsid w:val="006F2C72"/>
    <w:rsid w:val="006F49A3"/>
    <w:rsid w:val="00706CAD"/>
    <w:rsid w:val="00724943"/>
    <w:rsid w:val="007329A3"/>
    <w:rsid w:val="007448EF"/>
    <w:rsid w:val="0075063A"/>
    <w:rsid w:val="007538B9"/>
    <w:rsid w:val="00771B11"/>
    <w:rsid w:val="0077542F"/>
    <w:rsid w:val="0078648F"/>
    <w:rsid w:val="007909E8"/>
    <w:rsid w:val="00797223"/>
    <w:rsid w:val="007A510C"/>
    <w:rsid w:val="007B03AB"/>
    <w:rsid w:val="007B15A7"/>
    <w:rsid w:val="007D252A"/>
    <w:rsid w:val="007E4AE4"/>
    <w:rsid w:val="007F189A"/>
    <w:rsid w:val="0081200D"/>
    <w:rsid w:val="00844C0F"/>
    <w:rsid w:val="0089368F"/>
    <w:rsid w:val="008A129E"/>
    <w:rsid w:val="008F4339"/>
    <w:rsid w:val="00914D27"/>
    <w:rsid w:val="0093168D"/>
    <w:rsid w:val="009630B9"/>
    <w:rsid w:val="009656B3"/>
    <w:rsid w:val="00966C8E"/>
    <w:rsid w:val="00970551"/>
    <w:rsid w:val="00973187"/>
    <w:rsid w:val="009839B4"/>
    <w:rsid w:val="00986568"/>
    <w:rsid w:val="0099455B"/>
    <w:rsid w:val="009B6BEF"/>
    <w:rsid w:val="009C7749"/>
    <w:rsid w:val="009E5B8B"/>
    <w:rsid w:val="00A00A91"/>
    <w:rsid w:val="00A0659F"/>
    <w:rsid w:val="00A350E1"/>
    <w:rsid w:val="00A41432"/>
    <w:rsid w:val="00A617A7"/>
    <w:rsid w:val="00A7247C"/>
    <w:rsid w:val="00A925DF"/>
    <w:rsid w:val="00AC0C0F"/>
    <w:rsid w:val="00AE2C6E"/>
    <w:rsid w:val="00AF78C3"/>
    <w:rsid w:val="00B12BED"/>
    <w:rsid w:val="00B2052B"/>
    <w:rsid w:val="00B5194D"/>
    <w:rsid w:val="00BC49AA"/>
    <w:rsid w:val="00C14AA6"/>
    <w:rsid w:val="00C66FA3"/>
    <w:rsid w:val="00CA5454"/>
    <w:rsid w:val="00CE037C"/>
    <w:rsid w:val="00D74D53"/>
    <w:rsid w:val="00D83CB5"/>
    <w:rsid w:val="00DC2922"/>
    <w:rsid w:val="00DD1A78"/>
    <w:rsid w:val="00DD381F"/>
    <w:rsid w:val="00E10F49"/>
    <w:rsid w:val="00E257D5"/>
    <w:rsid w:val="00E466E6"/>
    <w:rsid w:val="00E47815"/>
    <w:rsid w:val="00E503ED"/>
    <w:rsid w:val="00E64099"/>
    <w:rsid w:val="00E672A8"/>
    <w:rsid w:val="00E8379F"/>
    <w:rsid w:val="00E94C4A"/>
    <w:rsid w:val="00EA4FAF"/>
    <w:rsid w:val="00ED6C33"/>
    <w:rsid w:val="00F03DB8"/>
    <w:rsid w:val="00F05B6F"/>
    <w:rsid w:val="00F221EA"/>
    <w:rsid w:val="00F441D7"/>
    <w:rsid w:val="00F6006D"/>
    <w:rsid w:val="00F67519"/>
    <w:rsid w:val="00F841CB"/>
    <w:rsid w:val="00F86C15"/>
    <w:rsid w:val="00FA7A83"/>
    <w:rsid w:val="00FC3650"/>
    <w:rsid w:val="00FC3C1C"/>
    <w:rsid w:val="00FF2D54"/>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8C6FB-42FE-4005-8D99-E8AE686A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87"/>
    <w:pPr>
      <w:jc w:val="left"/>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uiPriority w:val="9"/>
    <w:semiHidden/>
    <w:unhideWhenUsed/>
    <w:qFormat/>
    <w:rsid w:val="00A925D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9656B3"/>
    <w:pPr>
      <w:keepNext/>
      <w:widowControl w:val="0"/>
      <w:jc w:val="both"/>
      <w:outlineLvl w:val="6"/>
    </w:pPr>
    <w:rPr>
      <w:rFonts w:ascii="Arial" w:hAnsi="Arial"/>
      <w:b/>
      <w:snapToGrid w:val="0"/>
      <w:sz w:val="24"/>
      <w:lang w:val="es-ES_tradnl" w:eastAsia="en-US"/>
    </w:rPr>
  </w:style>
  <w:style w:type="paragraph" w:styleId="Ttulo8">
    <w:name w:val="heading 8"/>
    <w:basedOn w:val="Normal"/>
    <w:next w:val="Normal"/>
    <w:link w:val="Ttulo8Car"/>
    <w:uiPriority w:val="9"/>
    <w:semiHidden/>
    <w:unhideWhenUsed/>
    <w:qFormat/>
    <w:rsid w:val="00A925DF"/>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3187"/>
    <w:pPr>
      <w:tabs>
        <w:tab w:val="center" w:pos="4419"/>
        <w:tab w:val="right" w:pos="8838"/>
      </w:tabs>
    </w:pPr>
  </w:style>
  <w:style w:type="character" w:customStyle="1" w:styleId="EncabezadoCar">
    <w:name w:val="Encabezado Car"/>
    <w:basedOn w:val="Fuentedeprrafopredeter"/>
    <w:link w:val="Encabezado"/>
    <w:uiPriority w:val="99"/>
    <w:rsid w:val="009731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3187"/>
  </w:style>
  <w:style w:type="paragraph" w:styleId="Textodebloque">
    <w:name w:val="Block Text"/>
    <w:basedOn w:val="Normal"/>
    <w:rsid w:val="00973187"/>
    <w:pPr>
      <w:ind w:left="2694" w:right="-8" w:hanging="2694"/>
    </w:pPr>
    <w:rPr>
      <w:rFonts w:ascii="Arial" w:hAnsi="Arial"/>
      <w:sz w:val="22"/>
    </w:rPr>
  </w:style>
  <w:style w:type="paragraph" w:styleId="Textocomentario">
    <w:name w:val="annotation text"/>
    <w:basedOn w:val="Normal"/>
    <w:link w:val="TextocomentarioCar"/>
    <w:semiHidden/>
    <w:rsid w:val="00973187"/>
  </w:style>
  <w:style w:type="character" w:customStyle="1" w:styleId="TextocomentarioCar">
    <w:name w:val="Texto comentario Car"/>
    <w:basedOn w:val="Fuentedeprrafopredeter"/>
    <w:link w:val="Textocomentario"/>
    <w:semiHidden/>
    <w:rsid w:val="0097318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7318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18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973187"/>
    <w:pPr>
      <w:tabs>
        <w:tab w:val="center" w:pos="4680"/>
        <w:tab w:val="right" w:pos="9360"/>
      </w:tabs>
    </w:pPr>
  </w:style>
  <w:style w:type="character" w:customStyle="1" w:styleId="PiedepginaCar">
    <w:name w:val="Pie de página Car"/>
    <w:basedOn w:val="Fuentedeprrafopredeter"/>
    <w:link w:val="Piedepgina"/>
    <w:uiPriority w:val="99"/>
    <w:rsid w:val="0097318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0B36A0"/>
    <w:pPr>
      <w:widowControl w:val="0"/>
      <w:ind w:left="720"/>
      <w:contextualSpacing/>
    </w:pPr>
    <w:rPr>
      <w:snapToGrid w:val="0"/>
      <w:lang w:val="es-ES_tradnl" w:eastAsia="en-US"/>
    </w:rPr>
  </w:style>
  <w:style w:type="table" w:styleId="Tablaconcuadrcula">
    <w:name w:val="Table Grid"/>
    <w:basedOn w:val="Tablanormal"/>
    <w:uiPriority w:val="59"/>
    <w:rsid w:val="000B36A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6A0"/>
    <w:pPr>
      <w:spacing w:before="100" w:beforeAutospacing="1" w:after="100" w:afterAutospacing="1"/>
    </w:pPr>
    <w:rPr>
      <w:rFonts w:ascii="Times" w:eastAsiaTheme="minorEastAsia" w:hAnsi="Times"/>
      <w:lang w:val="en-US" w:eastAsia="en-US"/>
    </w:rPr>
  </w:style>
  <w:style w:type="character" w:customStyle="1" w:styleId="Ttulo7Car">
    <w:name w:val="Título 7 Car"/>
    <w:basedOn w:val="Fuentedeprrafopredeter"/>
    <w:link w:val="Ttulo7"/>
    <w:rsid w:val="009656B3"/>
    <w:rPr>
      <w:rFonts w:ascii="Arial" w:eastAsia="Times New Roman" w:hAnsi="Arial" w:cs="Times New Roman"/>
      <w:b/>
      <w:snapToGrid w:val="0"/>
      <w:sz w:val="24"/>
      <w:szCs w:val="20"/>
      <w:lang w:val="es-ES_tradnl"/>
    </w:rPr>
  </w:style>
  <w:style w:type="paragraph" w:styleId="Puesto">
    <w:name w:val="Title"/>
    <w:basedOn w:val="Normal"/>
    <w:link w:val="PuestoCar"/>
    <w:qFormat/>
    <w:rsid w:val="009656B3"/>
    <w:pPr>
      <w:widowControl w:val="0"/>
      <w:tabs>
        <w:tab w:val="left" w:pos="2694"/>
        <w:tab w:val="left" w:pos="6521"/>
        <w:tab w:val="left" w:pos="7797"/>
      </w:tabs>
      <w:jc w:val="center"/>
    </w:pPr>
    <w:rPr>
      <w:rFonts w:ascii="Arial" w:hAnsi="Arial"/>
      <w:b/>
      <w:snapToGrid w:val="0"/>
      <w:lang w:val="es-ES_tradnl" w:eastAsia="en-US"/>
    </w:rPr>
  </w:style>
  <w:style w:type="character" w:customStyle="1" w:styleId="PuestoCar">
    <w:name w:val="Puesto Car"/>
    <w:basedOn w:val="Fuentedeprrafopredeter"/>
    <w:link w:val="Puesto"/>
    <w:rsid w:val="009656B3"/>
    <w:rPr>
      <w:rFonts w:ascii="Arial" w:eastAsia="Times New Roman" w:hAnsi="Arial" w:cs="Times New Roman"/>
      <w:b/>
      <w:snapToGrid w:val="0"/>
      <w:sz w:val="20"/>
      <w:szCs w:val="20"/>
      <w:lang w:val="es-ES_tradnl"/>
    </w:rPr>
  </w:style>
  <w:style w:type="character" w:customStyle="1" w:styleId="Ttulo6Car">
    <w:name w:val="Título 6 Car"/>
    <w:basedOn w:val="Fuentedeprrafopredeter"/>
    <w:link w:val="Ttulo6"/>
    <w:uiPriority w:val="9"/>
    <w:semiHidden/>
    <w:rsid w:val="00A925DF"/>
    <w:rPr>
      <w:rFonts w:asciiTheme="majorHAnsi" w:eastAsiaTheme="majorEastAsia" w:hAnsiTheme="majorHAnsi" w:cstheme="majorBidi"/>
      <w:i/>
      <w:iCs/>
      <w:color w:val="243F60" w:themeColor="accent1" w:themeShade="7F"/>
      <w:sz w:val="20"/>
      <w:szCs w:val="20"/>
      <w:lang w:val="es-ES" w:eastAsia="es-ES"/>
    </w:rPr>
  </w:style>
  <w:style w:type="character" w:customStyle="1" w:styleId="Ttulo8Car">
    <w:name w:val="Título 8 Car"/>
    <w:basedOn w:val="Fuentedeprrafopredeter"/>
    <w:link w:val="Ttulo8"/>
    <w:uiPriority w:val="9"/>
    <w:semiHidden/>
    <w:rsid w:val="00A925DF"/>
    <w:rPr>
      <w:rFonts w:asciiTheme="majorHAnsi" w:eastAsiaTheme="majorEastAsia" w:hAnsiTheme="majorHAnsi" w:cstheme="majorBidi"/>
      <w:color w:val="404040" w:themeColor="text1" w:themeTint="BF"/>
      <w:sz w:val="20"/>
      <w:szCs w:val="20"/>
      <w:lang w:val="es-ES" w:eastAsia="es-ES"/>
    </w:rPr>
  </w:style>
  <w:style w:type="paragraph" w:styleId="Sangranormal">
    <w:name w:val="Normal Indent"/>
    <w:basedOn w:val="Normal"/>
    <w:semiHidden/>
    <w:unhideWhenUsed/>
    <w:rsid w:val="00A925DF"/>
    <w:pPr>
      <w:widowControl w:val="0"/>
      <w:snapToGrid w:val="0"/>
      <w:ind w:left="720"/>
    </w:pPr>
    <w:rPr>
      <w:lang w:val="es-ES_tradnl" w:eastAsia="en-US"/>
    </w:rPr>
  </w:style>
  <w:style w:type="paragraph" w:styleId="Textoindependiente">
    <w:name w:val="Body Text"/>
    <w:basedOn w:val="Normal"/>
    <w:link w:val="TextoindependienteCar"/>
    <w:semiHidden/>
    <w:unhideWhenUsed/>
    <w:rsid w:val="00A925DF"/>
    <w:pPr>
      <w:jc w:val="both"/>
    </w:pPr>
    <w:rPr>
      <w:lang w:val="es-ES_tradnl"/>
    </w:rPr>
  </w:style>
  <w:style w:type="character" w:customStyle="1" w:styleId="TextoindependienteCar">
    <w:name w:val="Texto independiente Car"/>
    <w:basedOn w:val="Fuentedeprrafopredeter"/>
    <w:link w:val="Textoindependiente"/>
    <w:semiHidden/>
    <w:rsid w:val="00A925DF"/>
    <w:rPr>
      <w:rFonts w:ascii="Times New Roman" w:eastAsia="Times New Roman" w:hAnsi="Times New Roman" w:cs="Times New Roman"/>
      <w:sz w:val="20"/>
      <w:szCs w:val="20"/>
      <w:lang w:val="es-ES_tradnl" w:eastAsia="es-ES"/>
    </w:rPr>
  </w:style>
  <w:style w:type="character" w:styleId="nfasis">
    <w:name w:val="Emphasis"/>
    <w:basedOn w:val="Fuentedeprrafopredeter"/>
    <w:qFormat/>
    <w:rsid w:val="00A925DF"/>
    <w:rPr>
      <w:i/>
      <w:iCs/>
    </w:rPr>
  </w:style>
  <w:style w:type="paragraph" w:customStyle="1" w:styleId="DefaultText">
    <w:name w:val="Default Text"/>
    <w:basedOn w:val="Normal"/>
    <w:rsid w:val="00B2052B"/>
    <w:pPr>
      <w:tabs>
        <w:tab w:val="left" w:pos="0"/>
      </w:tabs>
      <w:overflowPunct w:val="0"/>
      <w:autoSpaceDE w:val="0"/>
      <w:autoSpaceDN w:val="0"/>
      <w:adjustRightInd w:val="0"/>
      <w:textAlignment w:val="baseline"/>
    </w:pPr>
    <w:rPr>
      <w:sz w:val="24"/>
      <w:szCs w:val="24"/>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2569">
      <w:bodyDiv w:val="1"/>
      <w:marLeft w:val="0"/>
      <w:marRight w:val="0"/>
      <w:marTop w:val="0"/>
      <w:marBottom w:val="0"/>
      <w:divBdr>
        <w:top w:val="none" w:sz="0" w:space="0" w:color="auto"/>
        <w:left w:val="none" w:sz="0" w:space="0" w:color="auto"/>
        <w:bottom w:val="none" w:sz="0" w:space="0" w:color="auto"/>
        <w:right w:val="none" w:sz="0" w:space="0" w:color="auto"/>
      </w:divBdr>
    </w:div>
    <w:div w:id="400105877">
      <w:bodyDiv w:val="1"/>
      <w:marLeft w:val="0"/>
      <w:marRight w:val="0"/>
      <w:marTop w:val="0"/>
      <w:marBottom w:val="0"/>
      <w:divBdr>
        <w:top w:val="none" w:sz="0" w:space="0" w:color="auto"/>
        <w:left w:val="none" w:sz="0" w:space="0" w:color="auto"/>
        <w:bottom w:val="none" w:sz="0" w:space="0" w:color="auto"/>
        <w:right w:val="none" w:sz="0" w:space="0" w:color="auto"/>
      </w:divBdr>
    </w:div>
    <w:div w:id="4856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1401</Words>
  <Characters>7710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IvanG</cp:lastModifiedBy>
  <cp:revision>18</cp:revision>
  <cp:lastPrinted>2017-03-03T20:27:00Z</cp:lastPrinted>
  <dcterms:created xsi:type="dcterms:W3CDTF">2016-01-25T23:25:00Z</dcterms:created>
  <dcterms:modified xsi:type="dcterms:W3CDTF">2018-03-13T15:40:00Z</dcterms:modified>
</cp:coreProperties>
</file>