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2EB" w:rsidRDefault="00771BBC" w:rsidP="009B5A02">
      <w:pPr>
        <w:jc w:val="center"/>
        <w:rPr>
          <w:rFonts w:ascii="Arial" w:hAnsi="Arial" w:cs="Arial"/>
          <w:b/>
          <w:lang w:val="es-ES_tradnl"/>
        </w:rPr>
      </w:pPr>
      <w:r>
        <w:rPr>
          <w:rFonts w:ascii="Arial" w:hAnsi="Arial" w:cs="Arial"/>
          <w:b/>
          <w:noProof/>
          <w:lang w:val="es-MX" w:eastAsia="es-MX"/>
        </w:rPr>
        <w:drawing>
          <wp:inline distT="0" distB="0" distL="0" distR="0">
            <wp:extent cx="2324100" cy="7429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AX1.png"/>
                    <pic:cNvPicPr/>
                  </pic:nvPicPr>
                  <pic:blipFill>
                    <a:blip r:embed="rId6">
                      <a:extLst>
                        <a:ext uri="{28A0092B-C50C-407E-A947-70E740481C1C}">
                          <a14:useLocalDpi xmlns:a14="http://schemas.microsoft.com/office/drawing/2010/main" val="0"/>
                        </a:ext>
                      </a:extLst>
                    </a:blip>
                    <a:stretch>
                      <a:fillRect/>
                    </a:stretch>
                  </pic:blipFill>
                  <pic:spPr>
                    <a:xfrm>
                      <a:off x="0" y="0"/>
                      <a:ext cx="2324100" cy="742950"/>
                    </a:xfrm>
                    <a:prstGeom prst="rect">
                      <a:avLst/>
                    </a:prstGeom>
                  </pic:spPr>
                </pic:pic>
              </a:graphicData>
            </a:graphic>
          </wp:inline>
        </w:drawing>
      </w:r>
    </w:p>
    <w:p w:rsidR="003B1DA8" w:rsidRDefault="003B1DA8" w:rsidP="003B1DA8">
      <w:pPr>
        <w:jc w:val="center"/>
        <w:rPr>
          <w:rFonts w:ascii="Arial" w:hAnsi="Arial" w:cs="Arial"/>
          <w:b/>
          <w:lang w:val="es-ES_tradnl"/>
        </w:rPr>
      </w:pPr>
      <w:r>
        <w:rPr>
          <w:rFonts w:ascii="Arial" w:hAnsi="Arial" w:cs="Arial"/>
          <w:b/>
          <w:lang w:val="es-ES_tradnl"/>
        </w:rPr>
        <w:t>PLAN DE CONTINUIDAD</w:t>
      </w:r>
    </w:p>
    <w:p w:rsidR="003B1DA8" w:rsidRDefault="005D32EB" w:rsidP="003B1DA8">
      <w:pPr>
        <w:jc w:val="center"/>
        <w:rPr>
          <w:rFonts w:ascii="Arial" w:hAnsi="Arial" w:cs="Arial"/>
          <w:b/>
          <w:lang w:val="es-ES_tradnl"/>
        </w:rPr>
      </w:pPr>
      <w:r>
        <w:rPr>
          <w:rFonts w:ascii="Arial" w:hAnsi="Arial" w:cs="Arial"/>
          <w:b/>
          <w:lang w:val="es-ES_tradnl"/>
        </w:rPr>
        <w:t>FO-</w:t>
      </w:r>
      <w:r w:rsidR="00490F41">
        <w:rPr>
          <w:rFonts w:ascii="Arial" w:hAnsi="Arial" w:cs="Arial"/>
          <w:b/>
          <w:lang w:val="es-ES_tradnl"/>
        </w:rPr>
        <w:t>ABA-</w:t>
      </w:r>
      <w:r w:rsidR="003B1DA8">
        <w:rPr>
          <w:rFonts w:ascii="Arial" w:hAnsi="Arial" w:cs="Arial"/>
          <w:b/>
          <w:lang w:val="es-ES_tradnl"/>
        </w:rPr>
        <w:t>CC-10</w:t>
      </w:r>
    </w:p>
    <w:p w:rsidR="003B1DA8" w:rsidRPr="00266058" w:rsidRDefault="003B1DA8" w:rsidP="003B1DA8">
      <w:pPr>
        <w:jc w:val="center"/>
        <w:rPr>
          <w:rFonts w:ascii="Arial" w:hAnsi="Arial" w:cs="Arial"/>
          <w:b/>
          <w:lang w:val="es-ES_tradnl"/>
        </w:rPr>
      </w:pPr>
      <w:r>
        <w:rPr>
          <w:rFonts w:ascii="Arial" w:hAnsi="Arial" w:cs="Arial"/>
          <w:b/>
          <w:lang w:val="es-ES_tradnl"/>
        </w:rPr>
        <w:t>REV.0</w:t>
      </w:r>
      <w:r w:rsidR="00771BBC">
        <w:rPr>
          <w:rFonts w:ascii="Arial" w:hAnsi="Arial" w:cs="Arial"/>
          <w:b/>
          <w:lang w:val="es-ES_tradnl"/>
        </w:rPr>
        <w:t>0</w:t>
      </w:r>
    </w:p>
    <w:p w:rsidR="003B1DA8" w:rsidRPr="00266058" w:rsidRDefault="003B1DA8" w:rsidP="003B1DA8">
      <w:pPr>
        <w:jc w:val="center"/>
        <w:rPr>
          <w:rFonts w:ascii="Arial" w:hAnsi="Arial" w:cs="Arial"/>
          <w:b/>
        </w:rPr>
      </w:pPr>
    </w:p>
    <w:tbl>
      <w:tblPr>
        <w:tblStyle w:val="Tablaconcuadrcula"/>
        <w:tblW w:w="0" w:type="auto"/>
        <w:tblLook w:val="04A0" w:firstRow="1" w:lastRow="0" w:firstColumn="1" w:lastColumn="0" w:noHBand="0" w:noVBand="1"/>
      </w:tblPr>
      <w:tblGrid>
        <w:gridCol w:w="1914"/>
        <w:gridCol w:w="1915"/>
        <w:gridCol w:w="1915"/>
        <w:gridCol w:w="1916"/>
        <w:gridCol w:w="1916"/>
      </w:tblGrid>
      <w:tr w:rsidR="003B1DA8" w:rsidTr="006331D2">
        <w:trPr>
          <w:hidden/>
        </w:trPr>
        <w:tc>
          <w:tcPr>
            <w:tcW w:w="2120" w:type="dxa"/>
          </w:tcPr>
          <w:p w:rsidR="003B1DA8" w:rsidRDefault="003B1DA8" w:rsidP="006331D2">
            <w:pPr>
              <w:rPr>
                <w:rFonts w:ascii="Arial" w:hAnsi="Arial" w:cs="Arial"/>
                <w:vanish/>
              </w:rPr>
            </w:pPr>
          </w:p>
        </w:tc>
        <w:tc>
          <w:tcPr>
            <w:tcW w:w="2120" w:type="dxa"/>
          </w:tcPr>
          <w:p w:rsidR="003B1DA8" w:rsidRDefault="003B1DA8" w:rsidP="006331D2">
            <w:pPr>
              <w:rPr>
                <w:rFonts w:ascii="Arial" w:hAnsi="Arial" w:cs="Arial"/>
                <w:vanish/>
              </w:rPr>
            </w:pPr>
          </w:p>
        </w:tc>
        <w:tc>
          <w:tcPr>
            <w:tcW w:w="2120" w:type="dxa"/>
          </w:tcPr>
          <w:p w:rsidR="003B1DA8" w:rsidRDefault="003B1DA8" w:rsidP="006331D2">
            <w:pPr>
              <w:rPr>
                <w:rFonts w:ascii="Arial" w:hAnsi="Arial" w:cs="Arial"/>
                <w:vanish/>
              </w:rPr>
            </w:pPr>
          </w:p>
        </w:tc>
        <w:tc>
          <w:tcPr>
            <w:tcW w:w="2121" w:type="dxa"/>
          </w:tcPr>
          <w:p w:rsidR="003B1DA8" w:rsidRDefault="003B1DA8" w:rsidP="006331D2">
            <w:pPr>
              <w:rPr>
                <w:rFonts w:ascii="Arial" w:hAnsi="Arial" w:cs="Arial"/>
                <w:vanish/>
              </w:rPr>
            </w:pPr>
          </w:p>
        </w:tc>
        <w:tc>
          <w:tcPr>
            <w:tcW w:w="2121" w:type="dxa"/>
          </w:tcPr>
          <w:p w:rsidR="003B1DA8" w:rsidRDefault="003B1DA8" w:rsidP="006331D2">
            <w:pPr>
              <w:rPr>
                <w:rFonts w:ascii="Arial" w:hAnsi="Arial" w:cs="Arial"/>
                <w:vanish/>
              </w:rPr>
            </w:pPr>
          </w:p>
        </w:tc>
      </w:tr>
      <w:tr w:rsidR="003B1DA8" w:rsidTr="006331D2">
        <w:trPr>
          <w:hidden/>
        </w:trPr>
        <w:tc>
          <w:tcPr>
            <w:tcW w:w="2120" w:type="dxa"/>
          </w:tcPr>
          <w:p w:rsidR="003B1DA8" w:rsidRDefault="003B1DA8" w:rsidP="006331D2">
            <w:pPr>
              <w:rPr>
                <w:rFonts w:ascii="Arial" w:hAnsi="Arial" w:cs="Arial"/>
                <w:vanish/>
              </w:rPr>
            </w:pPr>
          </w:p>
        </w:tc>
        <w:tc>
          <w:tcPr>
            <w:tcW w:w="2120" w:type="dxa"/>
          </w:tcPr>
          <w:p w:rsidR="003B1DA8" w:rsidRDefault="003B1DA8" w:rsidP="006331D2">
            <w:pPr>
              <w:rPr>
                <w:rFonts w:ascii="Arial" w:hAnsi="Arial" w:cs="Arial"/>
                <w:vanish/>
              </w:rPr>
            </w:pPr>
          </w:p>
        </w:tc>
        <w:tc>
          <w:tcPr>
            <w:tcW w:w="2120" w:type="dxa"/>
          </w:tcPr>
          <w:p w:rsidR="003B1DA8" w:rsidRDefault="003B1DA8" w:rsidP="006331D2">
            <w:pPr>
              <w:rPr>
                <w:rFonts w:ascii="Arial" w:hAnsi="Arial" w:cs="Arial"/>
                <w:vanish/>
              </w:rPr>
            </w:pPr>
          </w:p>
        </w:tc>
        <w:tc>
          <w:tcPr>
            <w:tcW w:w="2121" w:type="dxa"/>
          </w:tcPr>
          <w:p w:rsidR="003B1DA8" w:rsidRDefault="003B1DA8" w:rsidP="006331D2">
            <w:pPr>
              <w:rPr>
                <w:rFonts w:ascii="Arial" w:hAnsi="Arial" w:cs="Arial"/>
                <w:vanish/>
              </w:rPr>
            </w:pPr>
          </w:p>
        </w:tc>
        <w:tc>
          <w:tcPr>
            <w:tcW w:w="2121" w:type="dxa"/>
          </w:tcPr>
          <w:p w:rsidR="003B1DA8" w:rsidRDefault="003B1DA8" w:rsidP="006331D2">
            <w:pPr>
              <w:rPr>
                <w:rFonts w:ascii="Arial" w:hAnsi="Arial" w:cs="Arial"/>
                <w:vanish/>
              </w:rPr>
            </w:pPr>
          </w:p>
        </w:tc>
      </w:tr>
    </w:tbl>
    <w:p w:rsidR="003B1DA8" w:rsidRPr="00266058" w:rsidRDefault="003B1DA8" w:rsidP="003B1DA8">
      <w:pPr>
        <w:rPr>
          <w:rFonts w:ascii="Arial" w:hAnsi="Arial" w:cs="Arial"/>
          <w:vanish/>
        </w:rPr>
      </w:pPr>
    </w:p>
    <w:p w:rsidR="003B1DA8" w:rsidRPr="00266058" w:rsidRDefault="003B1DA8" w:rsidP="003B1DA8">
      <w:pPr>
        <w:rPr>
          <w:rFonts w:ascii="Arial" w:hAnsi="Arial" w:cs="Arial"/>
          <w:vanish/>
        </w:rPr>
      </w:pPr>
    </w:p>
    <w:p w:rsidR="003B1DA8" w:rsidRPr="00266058" w:rsidRDefault="003B1DA8" w:rsidP="003B1DA8">
      <w:pPr>
        <w:tabs>
          <w:tab w:val="left" w:pos="567"/>
          <w:tab w:val="left" w:pos="3686"/>
          <w:tab w:val="left" w:pos="6804"/>
        </w:tabs>
        <w:jc w:val="center"/>
        <w:rPr>
          <w:rFonts w:ascii="Arial" w:hAnsi="Arial" w:cs="Arial"/>
          <w:lang w:val="es-MX"/>
        </w:rPr>
      </w:pPr>
    </w:p>
    <w:tbl>
      <w:tblPr>
        <w:tblStyle w:val="Tablaconcuadrcula"/>
        <w:tblW w:w="0" w:type="auto"/>
        <w:jc w:val="center"/>
        <w:tblLook w:val="04A0" w:firstRow="1" w:lastRow="0" w:firstColumn="1" w:lastColumn="0" w:noHBand="0" w:noVBand="1"/>
      </w:tblPr>
      <w:tblGrid>
        <w:gridCol w:w="2816"/>
        <w:gridCol w:w="2824"/>
        <w:gridCol w:w="3710"/>
      </w:tblGrid>
      <w:tr w:rsidR="003B1DA8" w:rsidTr="003711DC">
        <w:trPr>
          <w:jc w:val="center"/>
        </w:trPr>
        <w:tc>
          <w:tcPr>
            <w:tcW w:w="9350" w:type="dxa"/>
            <w:gridSpan w:val="3"/>
            <w:tcBorders>
              <w:bottom w:val="single" w:sz="4" w:space="0" w:color="auto"/>
            </w:tcBorders>
          </w:tcPr>
          <w:p w:rsidR="003B1DA8" w:rsidRDefault="004672FE" w:rsidP="006331D2">
            <w:pPr>
              <w:jc w:val="center"/>
              <w:rPr>
                <w:rFonts w:ascii="Arial" w:hAnsi="Arial" w:cs="Arial"/>
                <w:b/>
                <w:bCs/>
              </w:rPr>
            </w:pPr>
            <w:r>
              <w:rPr>
                <w:rFonts w:ascii="Arial" w:hAnsi="Arial" w:cs="Arial"/>
                <w:b/>
                <w:bCs/>
              </w:rPr>
              <w:t xml:space="preserve">Falla </w:t>
            </w:r>
            <w:r w:rsidR="00266422">
              <w:rPr>
                <w:rFonts w:ascii="Arial" w:hAnsi="Arial" w:cs="Arial"/>
                <w:b/>
                <w:bCs/>
              </w:rPr>
              <w:t>Sistema RECO</w:t>
            </w:r>
            <w:r w:rsidR="000F55A2">
              <w:rPr>
                <w:rFonts w:ascii="Arial" w:hAnsi="Arial" w:cs="Arial"/>
                <w:b/>
                <w:bCs/>
              </w:rPr>
              <w:t xml:space="preserve"> Continuidad operativa.</w:t>
            </w:r>
          </w:p>
          <w:p w:rsidR="003B1DA8" w:rsidRDefault="003B1DA8" w:rsidP="006331D2">
            <w:pPr>
              <w:rPr>
                <w:rFonts w:ascii="Arial" w:hAnsi="Arial" w:cs="Arial"/>
                <w:b/>
                <w:bCs/>
              </w:rPr>
            </w:pPr>
          </w:p>
        </w:tc>
      </w:tr>
      <w:tr w:rsidR="003B1DA8" w:rsidTr="003711DC">
        <w:trPr>
          <w:jc w:val="center"/>
        </w:trPr>
        <w:tc>
          <w:tcPr>
            <w:tcW w:w="9350" w:type="dxa"/>
            <w:gridSpan w:val="3"/>
            <w:tcBorders>
              <w:bottom w:val="single" w:sz="4" w:space="0" w:color="auto"/>
            </w:tcBorders>
            <w:shd w:val="clear" w:color="auto" w:fill="008080"/>
          </w:tcPr>
          <w:p w:rsidR="003B1DA8" w:rsidRDefault="00FC1204" w:rsidP="006331D2">
            <w:pPr>
              <w:jc w:val="center"/>
              <w:rPr>
                <w:rFonts w:ascii="Arial" w:hAnsi="Arial" w:cs="Arial"/>
                <w:b/>
                <w:bCs/>
              </w:rPr>
            </w:pPr>
            <w:r>
              <w:rPr>
                <w:rFonts w:ascii="Arial" w:hAnsi="Arial" w:cs="Arial"/>
                <w:b/>
                <w:bCs/>
              </w:rPr>
              <w:t>OBJETIVO</w:t>
            </w:r>
          </w:p>
        </w:tc>
      </w:tr>
      <w:tr w:rsidR="00FC1204" w:rsidTr="003711DC">
        <w:trPr>
          <w:jc w:val="center"/>
        </w:trPr>
        <w:tc>
          <w:tcPr>
            <w:tcW w:w="9350" w:type="dxa"/>
            <w:gridSpan w:val="3"/>
            <w:shd w:val="clear" w:color="auto" w:fill="auto"/>
          </w:tcPr>
          <w:p w:rsidR="00FC1204" w:rsidRDefault="00FC1204" w:rsidP="006331D2">
            <w:pPr>
              <w:jc w:val="center"/>
              <w:rPr>
                <w:rFonts w:ascii="Arial" w:hAnsi="Arial" w:cs="Arial"/>
                <w:b/>
                <w:bCs/>
              </w:rPr>
            </w:pPr>
          </w:p>
        </w:tc>
      </w:tr>
      <w:tr w:rsidR="00FC1204" w:rsidTr="003711DC">
        <w:trPr>
          <w:jc w:val="center"/>
        </w:trPr>
        <w:tc>
          <w:tcPr>
            <w:tcW w:w="9350" w:type="dxa"/>
            <w:gridSpan w:val="3"/>
            <w:shd w:val="clear" w:color="auto" w:fill="008080"/>
          </w:tcPr>
          <w:p w:rsidR="00FC1204" w:rsidRDefault="00FC1204" w:rsidP="006331D2">
            <w:pPr>
              <w:jc w:val="center"/>
              <w:rPr>
                <w:rFonts w:ascii="Arial" w:hAnsi="Arial" w:cs="Arial"/>
                <w:b/>
                <w:bCs/>
              </w:rPr>
            </w:pPr>
            <w:r>
              <w:rPr>
                <w:rFonts w:ascii="Arial" w:hAnsi="Arial" w:cs="Arial"/>
                <w:b/>
                <w:bCs/>
              </w:rPr>
              <w:t>TIPIFICACIÓN DEL EVENTO ESPERADO</w:t>
            </w:r>
          </w:p>
        </w:tc>
      </w:tr>
      <w:tr w:rsidR="003B1DA8" w:rsidTr="003711DC">
        <w:trPr>
          <w:jc w:val="center"/>
        </w:trPr>
        <w:tc>
          <w:tcPr>
            <w:tcW w:w="9350" w:type="dxa"/>
            <w:gridSpan w:val="3"/>
            <w:tcBorders>
              <w:bottom w:val="single" w:sz="4" w:space="0" w:color="auto"/>
            </w:tcBorders>
          </w:tcPr>
          <w:p w:rsidR="00EA3AD9" w:rsidRDefault="00266422" w:rsidP="003B1DA8">
            <w:pPr>
              <w:jc w:val="both"/>
              <w:rPr>
                <w:rFonts w:ascii="Arial" w:hAnsi="Arial" w:cs="Arial"/>
                <w:bCs/>
              </w:rPr>
            </w:pPr>
            <w:r>
              <w:rPr>
                <w:rFonts w:ascii="Arial" w:hAnsi="Arial" w:cs="Arial"/>
                <w:bCs/>
              </w:rPr>
              <w:t>Falla en sistema SIR-RECO</w:t>
            </w:r>
          </w:p>
          <w:p w:rsidR="00DB702A" w:rsidRPr="003B1DA8" w:rsidRDefault="00DB702A" w:rsidP="003B1DA8">
            <w:pPr>
              <w:jc w:val="both"/>
              <w:rPr>
                <w:rFonts w:ascii="Arial" w:hAnsi="Arial" w:cs="Arial"/>
                <w:bCs/>
              </w:rPr>
            </w:pPr>
          </w:p>
        </w:tc>
      </w:tr>
      <w:tr w:rsidR="003B1DA8" w:rsidTr="003711DC">
        <w:trPr>
          <w:jc w:val="center"/>
        </w:trPr>
        <w:tc>
          <w:tcPr>
            <w:tcW w:w="2816" w:type="dxa"/>
            <w:shd w:val="clear" w:color="auto" w:fill="008080"/>
          </w:tcPr>
          <w:p w:rsidR="003B1DA8" w:rsidRDefault="003B1DA8" w:rsidP="006331D2">
            <w:pPr>
              <w:jc w:val="center"/>
              <w:rPr>
                <w:rFonts w:ascii="Arial" w:hAnsi="Arial" w:cs="Arial"/>
                <w:b/>
                <w:bCs/>
              </w:rPr>
            </w:pPr>
            <w:r>
              <w:rPr>
                <w:rFonts w:ascii="Arial" w:hAnsi="Arial" w:cs="Arial"/>
                <w:b/>
                <w:bCs/>
              </w:rPr>
              <w:t xml:space="preserve">CAUSAS </w:t>
            </w:r>
          </w:p>
        </w:tc>
        <w:tc>
          <w:tcPr>
            <w:tcW w:w="2824" w:type="dxa"/>
            <w:shd w:val="clear" w:color="auto" w:fill="008080"/>
          </w:tcPr>
          <w:p w:rsidR="003B1DA8" w:rsidRDefault="003B1DA8" w:rsidP="006331D2">
            <w:pPr>
              <w:jc w:val="center"/>
              <w:rPr>
                <w:rFonts w:ascii="Arial" w:hAnsi="Arial" w:cs="Arial"/>
                <w:b/>
                <w:bCs/>
              </w:rPr>
            </w:pPr>
            <w:r>
              <w:rPr>
                <w:rFonts w:ascii="Arial" w:hAnsi="Arial" w:cs="Arial"/>
                <w:b/>
                <w:bCs/>
              </w:rPr>
              <w:t xml:space="preserve">FACILITADORES </w:t>
            </w:r>
          </w:p>
        </w:tc>
        <w:tc>
          <w:tcPr>
            <w:tcW w:w="3710" w:type="dxa"/>
            <w:shd w:val="clear" w:color="auto" w:fill="008080"/>
          </w:tcPr>
          <w:p w:rsidR="003B1DA8" w:rsidRDefault="003B1DA8" w:rsidP="006331D2">
            <w:pPr>
              <w:jc w:val="center"/>
              <w:rPr>
                <w:rFonts w:ascii="Arial" w:hAnsi="Arial" w:cs="Arial"/>
                <w:b/>
                <w:bCs/>
              </w:rPr>
            </w:pPr>
            <w:r>
              <w:rPr>
                <w:rFonts w:ascii="Arial" w:hAnsi="Arial" w:cs="Arial"/>
                <w:b/>
                <w:bCs/>
              </w:rPr>
              <w:t xml:space="preserve">CONSECUENCIAS </w:t>
            </w:r>
          </w:p>
        </w:tc>
      </w:tr>
      <w:tr w:rsidR="003B1DA8" w:rsidTr="003711DC">
        <w:trPr>
          <w:jc w:val="center"/>
        </w:trPr>
        <w:tc>
          <w:tcPr>
            <w:tcW w:w="2816" w:type="dxa"/>
            <w:tcBorders>
              <w:bottom w:val="single" w:sz="4" w:space="0" w:color="auto"/>
            </w:tcBorders>
          </w:tcPr>
          <w:p w:rsidR="00266422" w:rsidRDefault="00266422" w:rsidP="00807B68">
            <w:pPr>
              <w:jc w:val="both"/>
              <w:rPr>
                <w:rFonts w:ascii="Arial" w:hAnsi="Arial" w:cs="Arial"/>
                <w:bCs/>
              </w:rPr>
            </w:pPr>
            <w:r>
              <w:rPr>
                <w:rFonts w:ascii="Arial" w:hAnsi="Arial" w:cs="Arial"/>
                <w:bCs/>
              </w:rPr>
              <w:t>Internet lento o servicio interrumpido.</w:t>
            </w:r>
          </w:p>
          <w:p w:rsidR="00266422" w:rsidRDefault="00266422" w:rsidP="00807B68">
            <w:pPr>
              <w:jc w:val="both"/>
              <w:rPr>
                <w:rFonts w:ascii="Arial" w:hAnsi="Arial" w:cs="Arial"/>
                <w:bCs/>
              </w:rPr>
            </w:pPr>
            <w:r>
              <w:rPr>
                <w:rFonts w:ascii="Arial" w:hAnsi="Arial" w:cs="Arial"/>
                <w:bCs/>
              </w:rPr>
              <w:t>Sistema operativo o Manejador de Base de datos con problemas.</w:t>
            </w:r>
          </w:p>
          <w:p w:rsidR="00266422" w:rsidRPr="00807B68" w:rsidRDefault="00266422" w:rsidP="00807B68">
            <w:pPr>
              <w:jc w:val="both"/>
              <w:rPr>
                <w:rFonts w:ascii="Arial" w:hAnsi="Arial" w:cs="Arial"/>
                <w:bCs/>
              </w:rPr>
            </w:pPr>
            <w:r>
              <w:rPr>
                <w:rFonts w:ascii="Arial" w:hAnsi="Arial" w:cs="Arial"/>
                <w:bCs/>
              </w:rPr>
              <w:t>Servidor con elementos y/o accesorios con falla parcial o total.</w:t>
            </w:r>
          </w:p>
          <w:p w:rsidR="000369E5" w:rsidRPr="00D2678A" w:rsidRDefault="000369E5" w:rsidP="00807B68">
            <w:pPr>
              <w:jc w:val="both"/>
              <w:rPr>
                <w:rFonts w:ascii="Arial" w:hAnsi="Arial" w:cs="Arial"/>
                <w:bCs/>
              </w:rPr>
            </w:pPr>
          </w:p>
        </w:tc>
        <w:tc>
          <w:tcPr>
            <w:tcW w:w="2824" w:type="dxa"/>
            <w:tcBorders>
              <w:bottom w:val="single" w:sz="4" w:space="0" w:color="auto"/>
            </w:tcBorders>
          </w:tcPr>
          <w:p w:rsidR="000369E5" w:rsidRDefault="004672FE" w:rsidP="00807B68">
            <w:pPr>
              <w:jc w:val="both"/>
              <w:rPr>
                <w:rFonts w:ascii="Arial" w:hAnsi="Arial" w:cs="Arial"/>
                <w:bCs/>
              </w:rPr>
            </w:pPr>
            <w:r>
              <w:rPr>
                <w:rFonts w:ascii="Arial" w:hAnsi="Arial" w:cs="Arial"/>
                <w:bCs/>
              </w:rPr>
              <w:t>Fallas eléctricas</w:t>
            </w:r>
          </w:p>
          <w:p w:rsidR="004672FE" w:rsidRDefault="00F0752A" w:rsidP="00807B68">
            <w:pPr>
              <w:jc w:val="both"/>
              <w:rPr>
                <w:rFonts w:ascii="Arial" w:hAnsi="Arial" w:cs="Arial"/>
                <w:bCs/>
              </w:rPr>
            </w:pPr>
            <w:r>
              <w:rPr>
                <w:rFonts w:ascii="Arial" w:hAnsi="Arial" w:cs="Arial"/>
                <w:bCs/>
              </w:rPr>
              <w:t>Falta de mantenimiento preventivo</w:t>
            </w:r>
          </w:p>
          <w:p w:rsidR="000F55A2" w:rsidRDefault="000F55A2" w:rsidP="00807B68">
            <w:pPr>
              <w:jc w:val="both"/>
              <w:rPr>
                <w:rFonts w:ascii="Arial" w:hAnsi="Arial" w:cs="Arial"/>
                <w:bCs/>
              </w:rPr>
            </w:pPr>
            <w:r>
              <w:rPr>
                <w:rFonts w:ascii="Arial" w:hAnsi="Arial" w:cs="Arial"/>
                <w:bCs/>
              </w:rPr>
              <w:t>Falla en la red de datos</w:t>
            </w:r>
          </w:p>
          <w:p w:rsidR="00F35790" w:rsidRDefault="00F35790" w:rsidP="00807B68">
            <w:pPr>
              <w:jc w:val="both"/>
              <w:rPr>
                <w:rFonts w:ascii="Arial" w:hAnsi="Arial" w:cs="Arial"/>
                <w:bCs/>
              </w:rPr>
            </w:pPr>
          </w:p>
          <w:p w:rsidR="006D1920" w:rsidRDefault="006D1920" w:rsidP="00807B68">
            <w:pPr>
              <w:jc w:val="both"/>
              <w:rPr>
                <w:rFonts w:ascii="Arial" w:hAnsi="Arial" w:cs="Arial"/>
                <w:bCs/>
              </w:rPr>
            </w:pPr>
          </w:p>
          <w:p w:rsidR="00DF0B94" w:rsidRDefault="00DF0B94" w:rsidP="004027BA">
            <w:pPr>
              <w:jc w:val="both"/>
              <w:rPr>
                <w:rFonts w:ascii="Arial" w:hAnsi="Arial" w:cs="Arial"/>
                <w:b/>
                <w:bCs/>
              </w:rPr>
            </w:pPr>
          </w:p>
        </w:tc>
        <w:tc>
          <w:tcPr>
            <w:tcW w:w="3710" w:type="dxa"/>
            <w:tcBorders>
              <w:bottom w:val="single" w:sz="4" w:space="0" w:color="auto"/>
            </w:tcBorders>
          </w:tcPr>
          <w:p w:rsidR="004672FE" w:rsidRDefault="00266422" w:rsidP="00807B68">
            <w:pPr>
              <w:jc w:val="both"/>
              <w:rPr>
                <w:rFonts w:ascii="Arial" w:hAnsi="Arial" w:cs="Arial"/>
                <w:bCs/>
              </w:rPr>
            </w:pPr>
            <w:r>
              <w:rPr>
                <w:rFonts w:ascii="Arial" w:hAnsi="Arial" w:cs="Arial"/>
                <w:bCs/>
              </w:rPr>
              <w:t>Sin continuidad operativa</w:t>
            </w:r>
            <w:r w:rsidR="004672FE">
              <w:rPr>
                <w:rFonts w:ascii="Arial" w:hAnsi="Arial" w:cs="Arial"/>
                <w:bCs/>
              </w:rPr>
              <w:t xml:space="preserve"> </w:t>
            </w:r>
            <w:r>
              <w:rPr>
                <w:rFonts w:ascii="Arial" w:hAnsi="Arial" w:cs="Arial"/>
                <w:bCs/>
              </w:rPr>
              <w:t>parcial o total.</w:t>
            </w:r>
          </w:p>
          <w:p w:rsidR="004672FE" w:rsidRDefault="004672FE" w:rsidP="00807B68">
            <w:pPr>
              <w:jc w:val="both"/>
              <w:rPr>
                <w:rFonts w:ascii="Arial" w:hAnsi="Arial" w:cs="Arial"/>
                <w:bCs/>
              </w:rPr>
            </w:pPr>
          </w:p>
          <w:p w:rsidR="00F25D67" w:rsidRDefault="00F25D67" w:rsidP="00807B68">
            <w:pPr>
              <w:jc w:val="both"/>
              <w:rPr>
                <w:rFonts w:ascii="Arial" w:hAnsi="Arial" w:cs="Arial"/>
                <w:bCs/>
              </w:rPr>
            </w:pPr>
          </w:p>
          <w:p w:rsidR="00701B37" w:rsidRPr="00FC1204" w:rsidRDefault="00701B37" w:rsidP="00807B68">
            <w:pPr>
              <w:jc w:val="both"/>
              <w:rPr>
                <w:rFonts w:ascii="Arial" w:hAnsi="Arial" w:cs="Arial"/>
                <w:bCs/>
              </w:rPr>
            </w:pPr>
          </w:p>
        </w:tc>
      </w:tr>
      <w:tr w:rsidR="00170970" w:rsidTr="003711DC">
        <w:trPr>
          <w:jc w:val="center"/>
        </w:trPr>
        <w:tc>
          <w:tcPr>
            <w:tcW w:w="9350" w:type="dxa"/>
            <w:gridSpan w:val="3"/>
            <w:tcBorders>
              <w:bottom w:val="single" w:sz="4" w:space="0" w:color="auto"/>
            </w:tcBorders>
            <w:shd w:val="clear" w:color="auto" w:fill="008080"/>
          </w:tcPr>
          <w:p w:rsidR="00170970" w:rsidRDefault="00170970" w:rsidP="00FC4108">
            <w:pPr>
              <w:jc w:val="center"/>
              <w:rPr>
                <w:rFonts w:ascii="Arial" w:hAnsi="Arial" w:cs="Arial"/>
                <w:b/>
                <w:bCs/>
              </w:rPr>
            </w:pPr>
            <w:r>
              <w:rPr>
                <w:rFonts w:ascii="Arial" w:hAnsi="Arial" w:cs="Arial"/>
                <w:b/>
                <w:bCs/>
              </w:rPr>
              <w:t>CONSIDERACIONES GENERALES</w:t>
            </w:r>
          </w:p>
        </w:tc>
      </w:tr>
      <w:tr w:rsidR="00D62D9F" w:rsidTr="003711DC">
        <w:trPr>
          <w:jc w:val="center"/>
        </w:trPr>
        <w:tc>
          <w:tcPr>
            <w:tcW w:w="9350" w:type="dxa"/>
            <w:gridSpan w:val="3"/>
            <w:tcBorders>
              <w:bottom w:val="single" w:sz="4" w:space="0" w:color="auto"/>
            </w:tcBorders>
            <w:shd w:val="clear" w:color="auto" w:fill="008080"/>
          </w:tcPr>
          <w:p w:rsidR="00D62D9F" w:rsidRDefault="00D62D9F" w:rsidP="00FC4108">
            <w:pPr>
              <w:jc w:val="center"/>
              <w:rPr>
                <w:rFonts w:ascii="Arial" w:hAnsi="Arial" w:cs="Arial"/>
                <w:b/>
                <w:bCs/>
              </w:rPr>
            </w:pPr>
          </w:p>
        </w:tc>
      </w:tr>
      <w:tr w:rsidR="00170970" w:rsidTr="003711DC">
        <w:trPr>
          <w:jc w:val="center"/>
        </w:trPr>
        <w:tc>
          <w:tcPr>
            <w:tcW w:w="9350" w:type="dxa"/>
            <w:gridSpan w:val="3"/>
            <w:tcBorders>
              <w:bottom w:val="single" w:sz="4" w:space="0" w:color="auto"/>
            </w:tcBorders>
            <w:shd w:val="clear" w:color="auto" w:fill="auto"/>
          </w:tcPr>
          <w:p w:rsidR="00170970" w:rsidRPr="00170970" w:rsidRDefault="00170970" w:rsidP="00170970">
            <w:pPr>
              <w:jc w:val="both"/>
              <w:rPr>
                <w:rFonts w:ascii="Arial" w:hAnsi="Arial" w:cs="Arial"/>
                <w:bCs/>
              </w:rPr>
            </w:pPr>
            <w:r w:rsidRPr="00170970">
              <w:rPr>
                <w:rFonts w:ascii="Arial" w:hAnsi="Arial" w:cs="Arial"/>
                <w:bCs/>
              </w:rPr>
              <w:t>No aplica</w:t>
            </w:r>
          </w:p>
        </w:tc>
      </w:tr>
      <w:tr w:rsidR="003B1DA8" w:rsidTr="003711DC">
        <w:trPr>
          <w:jc w:val="center"/>
        </w:trPr>
        <w:tc>
          <w:tcPr>
            <w:tcW w:w="9350" w:type="dxa"/>
            <w:gridSpan w:val="3"/>
            <w:tcBorders>
              <w:bottom w:val="single" w:sz="4" w:space="0" w:color="auto"/>
            </w:tcBorders>
            <w:shd w:val="clear" w:color="auto" w:fill="008080"/>
          </w:tcPr>
          <w:p w:rsidR="003B1DA8" w:rsidRDefault="003B1DA8" w:rsidP="00FC4108">
            <w:pPr>
              <w:jc w:val="center"/>
              <w:rPr>
                <w:rFonts w:ascii="Arial" w:hAnsi="Arial" w:cs="Arial"/>
                <w:b/>
                <w:bCs/>
              </w:rPr>
            </w:pPr>
            <w:r>
              <w:rPr>
                <w:rFonts w:ascii="Arial" w:hAnsi="Arial" w:cs="Arial"/>
                <w:b/>
                <w:bCs/>
              </w:rPr>
              <w:t>DESARROLLO</w:t>
            </w:r>
          </w:p>
        </w:tc>
      </w:tr>
      <w:tr w:rsidR="003B1DA8" w:rsidTr="003711DC">
        <w:trPr>
          <w:jc w:val="center"/>
        </w:trPr>
        <w:tc>
          <w:tcPr>
            <w:tcW w:w="2816" w:type="dxa"/>
            <w:shd w:val="clear" w:color="auto" w:fill="008080"/>
          </w:tcPr>
          <w:p w:rsidR="003B1DA8" w:rsidRDefault="00F5435D" w:rsidP="006331D2">
            <w:pPr>
              <w:jc w:val="center"/>
              <w:rPr>
                <w:rFonts w:ascii="Arial" w:hAnsi="Arial" w:cs="Arial"/>
                <w:b/>
                <w:bCs/>
              </w:rPr>
            </w:pPr>
            <w:r>
              <w:rPr>
                <w:rFonts w:ascii="Arial" w:hAnsi="Arial" w:cs="Arial"/>
                <w:b/>
                <w:bCs/>
              </w:rPr>
              <w:t>RESPONSABLE</w:t>
            </w:r>
          </w:p>
        </w:tc>
        <w:tc>
          <w:tcPr>
            <w:tcW w:w="6534" w:type="dxa"/>
            <w:gridSpan w:val="2"/>
            <w:shd w:val="clear" w:color="auto" w:fill="008080"/>
          </w:tcPr>
          <w:p w:rsidR="003B1DA8" w:rsidRDefault="00F5435D" w:rsidP="006331D2">
            <w:pPr>
              <w:jc w:val="center"/>
              <w:rPr>
                <w:rFonts w:ascii="Arial" w:hAnsi="Arial" w:cs="Arial"/>
                <w:b/>
                <w:bCs/>
              </w:rPr>
            </w:pPr>
            <w:r>
              <w:rPr>
                <w:rFonts w:ascii="Arial" w:hAnsi="Arial" w:cs="Arial"/>
                <w:b/>
                <w:bCs/>
              </w:rPr>
              <w:t xml:space="preserve">ACTIVIDAD </w:t>
            </w:r>
          </w:p>
        </w:tc>
      </w:tr>
      <w:tr w:rsidR="00266422" w:rsidTr="003711DC">
        <w:trPr>
          <w:trHeight w:val="287"/>
          <w:jc w:val="center"/>
        </w:trPr>
        <w:tc>
          <w:tcPr>
            <w:tcW w:w="2816" w:type="dxa"/>
          </w:tcPr>
          <w:p w:rsidR="00266422" w:rsidRDefault="00266422" w:rsidP="00FC4108">
            <w:pPr>
              <w:jc w:val="center"/>
              <w:rPr>
                <w:rFonts w:ascii="Arial" w:hAnsi="Arial" w:cs="Arial"/>
                <w:bCs/>
              </w:rPr>
            </w:pPr>
            <w:r>
              <w:rPr>
                <w:rFonts w:ascii="Arial" w:hAnsi="Arial" w:cs="Arial"/>
                <w:bCs/>
              </w:rPr>
              <w:t>Usuario de Sistema SIR-RECO</w:t>
            </w:r>
          </w:p>
        </w:tc>
        <w:tc>
          <w:tcPr>
            <w:tcW w:w="6534" w:type="dxa"/>
            <w:gridSpan w:val="2"/>
          </w:tcPr>
          <w:p w:rsidR="00266422" w:rsidRDefault="00266422" w:rsidP="00FC4108">
            <w:pPr>
              <w:jc w:val="both"/>
              <w:rPr>
                <w:rFonts w:ascii="Arial" w:hAnsi="Arial" w:cs="Arial"/>
                <w:bCs/>
              </w:rPr>
            </w:pPr>
            <w:r>
              <w:rPr>
                <w:rFonts w:ascii="Arial" w:hAnsi="Arial" w:cs="Arial"/>
                <w:bCs/>
              </w:rPr>
              <w:t>Identifica que no puede ingresar a sistema SIR-RECO o al realizar una acción el sistema no responde como es habitual.</w:t>
            </w:r>
          </w:p>
          <w:p w:rsidR="00266422" w:rsidRDefault="000F55A2" w:rsidP="00FC4108">
            <w:pPr>
              <w:jc w:val="both"/>
              <w:rPr>
                <w:rFonts w:ascii="Arial" w:hAnsi="Arial" w:cs="Arial"/>
                <w:bCs/>
              </w:rPr>
            </w:pPr>
            <w:r>
              <w:rPr>
                <w:rFonts w:ascii="Arial" w:hAnsi="Arial" w:cs="Arial"/>
                <w:bCs/>
              </w:rPr>
              <w:t>Reporta por correo electrónico y/</w:t>
            </w:r>
            <w:r w:rsidR="00266422">
              <w:rPr>
                <w:rFonts w:ascii="Arial" w:hAnsi="Arial" w:cs="Arial"/>
                <w:bCs/>
              </w:rPr>
              <w:t xml:space="preserve">o teléfono </w:t>
            </w:r>
            <w:r>
              <w:rPr>
                <w:rFonts w:ascii="Arial" w:hAnsi="Arial" w:cs="Arial"/>
                <w:bCs/>
              </w:rPr>
              <w:t xml:space="preserve">y/o mensajería de </w:t>
            </w:r>
            <w:proofErr w:type="spellStart"/>
            <w:r>
              <w:rPr>
                <w:rFonts w:ascii="Arial" w:hAnsi="Arial" w:cs="Arial"/>
                <w:bCs/>
              </w:rPr>
              <w:t>whatsup</w:t>
            </w:r>
            <w:proofErr w:type="spellEnd"/>
            <w:r>
              <w:rPr>
                <w:rFonts w:ascii="Arial" w:hAnsi="Arial" w:cs="Arial"/>
                <w:bCs/>
              </w:rPr>
              <w:t xml:space="preserve"> </w:t>
            </w:r>
            <w:r w:rsidR="00266422">
              <w:rPr>
                <w:rFonts w:ascii="Arial" w:hAnsi="Arial" w:cs="Arial"/>
                <w:bCs/>
              </w:rPr>
              <w:t>al Gerente de Sistemas sobre la falla proporcionando por lo menos la siguiente información:</w:t>
            </w:r>
          </w:p>
          <w:p w:rsidR="00266422" w:rsidRDefault="00266422" w:rsidP="00266422">
            <w:pPr>
              <w:pStyle w:val="Prrafodelista"/>
              <w:numPr>
                <w:ilvl w:val="0"/>
                <w:numId w:val="1"/>
              </w:numPr>
              <w:jc w:val="both"/>
              <w:rPr>
                <w:rFonts w:ascii="Arial" w:hAnsi="Arial" w:cs="Arial"/>
                <w:bCs/>
              </w:rPr>
            </w:pPr>
            <w:r>
              <w:rPr>
                <w:rFonts w:ascii="Arial" w:hAnsi="Arial" w:cs="Arial"/>
                <w:bCs/>
              </w:rPr>
              <w:t>Número de referencia</w:t>
            </w:r>
          </w:p>
          <w:p w:rsidR="00266422" w:rsidRDefault="00266422" w:rsidP="00266422">
            <w:pPr>
              <w:pStyle w:val="Prrafodelista"/>
              <w:numPr>
                <w:ilvl w:val="0"/>
                <w:numId w:val="1"/>
              </w:numPr>
              <w:jc w:val="both"/>
              <w:rPr>
                <w:rFonts w:ascii="Arial" w:hAnsi="Arial" w:cs="Arial"/>
                <w:bCs/>
              </w:rPr>
            </w:pPr>
            <w:r>
              <w:rPr>
                <w:rFonts w:ascii="Arial" w:hAnsi="Arial" w:cs="Arial"/>
                <w:bCs/>
              </w:rPr>
              <w:t>Número de pedimento</w:t>
            </w:r>
          </w:p>
          <w:p w:rsidR="00266422" w:rsidRDefault="00266422" w:rsidP="00266422">
            <w:pPr>
              <w:pStyle w:val="Prrafodelista"/>
              <w:numPr>
                <w:ilvl w:val="0"/>
                <w:numId w:val="1"/>
              </w:numPr>
              <w:jc w:val="both"/>
              <w:rPr>
                <w:rFonts w:ascii="Arial" w:hAnsi="Arial" w:cs="Arial"/>
                <w:bCs/>
              </w:rPr>
            </w:pPr>
            <w:r>
              <w:rPr>
                <w:rFonts w:ascii="Arial" w:hAnsi="Arial" w:cs="Arial"/>
                <w:bCs/>
              </w:rPr>
              <w:t>Acción realizada detallando archivos o información proporcionada al sistema</w:t>
            </w:r>
          </w:p>
          <w:p w:rsidR="00266422" w:rsidRDefault="00266422" w:rsidP="00266422">
            <w:pPr>
              <w:pStyle w:val="Prrafodelista"/>
              <w:numPr>
                <w:ilvl w:val="0"/>
                <w:numId w:val="1"/>
              </w:numPr>
              <w:jc w:val="both"/>
              <w:rPr>
                <w:rFonts w:ascii="Arial" w:hAnsi="Arial" w:cs="Arial"/>
                <w:bCs/>
              </w:rPr>
            </w:pPr>
            <w:r>
              <w:rPr>
                <w:rFonts w:ascii="Arial" w:hAnsi="Arial" w:cs="Arial"/>
                <w:bCs/>
              </w:rPr>
              <w:t>Resultado arrojado por el servidor</w:t>
            </w:r>
          </w:p>
          <w:p w:rsidR="00266422" w:rsidRDefault="00266422" w:rsidP="00266422">
            <w:pPr>
              <w:pStyle w:val="Prrafodelista"/>
              <w:numPr>
                <w:ilvl w:val="0"/>
                <w:numId w:val="1"/>
              </w:numPr>
              <w:jc w:val="both"/>
              <w:rPr>
                <w:rFonts w:ascii="Arial" w:hAnsi="Arial" w:cs="Arial"/>
                <w:bCs/>
              </w:rPr>
            </w:pPr>
            <w:r>
              <w:rPr>
                <w:rFonts w:ascii="Arial" w:hAnsi="Arial" w:cs="Arial"/>
                <w:bCs/>
              </w:rPr>
              <w:t xml:space="preserve">En su caso: Usuario con el que </w:t>
            </w:r>
            <w:r w:rsidR="000F55A2">
              <w:rPr>
                <w:rFonts w:ascii="Arial" w:hAnsi="Arial" w:cs="Arial"/>
                <w:bCs/>
              </w:rPr>
              <w:t>está</w:t>
            </w:r>
            <w:r>
              <w:rPr>
                <w:rFonts w:ascii="Arial" w:hAnsi="Arial" w:cs="Arial"/>
                <w:bCs/>
              </w:rPr>
              <w:t xml:space="preserve"> ingresando al sistema y dirección utilizada para la conexión.</w:t>
            </w:r>
          </w:p>
          <w:p w:rsidR="00266422" w:rsidRDefault="00266422" w:rsidP="00266422">
            <w:pPr>
              <w:pStyle w:val="Prrafodelista"/>
              <w:numPr>
                <w:ilvl w:val="0"/>
                <w:numId w:val="1"/>
              </w:numPr>
              <w:jc w:val="both"/>
              <w:rPr>
                <w:rFonts w:ascii="Arial" w:hAnsi="Arial" w:cs="Arial"/>
                <w:bCs/>
              </w:rPr>
            </w:pPr>
            <w:r>
              <w:rPr>
                <w:rFonts w:ascii="Arial" w:hAnsi="Arial" w:cs="Arial"/>
                <w:bCs/>
              </w:rPr>
              <w:t>Datos de conexión del software utilizado para asistencia técnica</w:t>
            </w:r>
            <w:r w:rsidR="00C629E6">
              <w:rPr>
                <w:rFonts w:ascii="Arial" w:hAnsi="Arial" w:cs="Arial"/>
                <w:bCs/>
              </w:rPr>
              <w:t xml:space="preserve"> remota (</w:t>
            </w:r>
            <w:proofErr w:type="spellStart"/>
            <w:r w:rsidR="00C629E6">
              <w:rPr>
                <w:rFonts w:ascii="Arial" w:hAnsi="Arial" w:cs="Arial"/>
                <w:bCs/>
              </w:rPr>
              <w:t>Teamviewer</w:t>
            </w:r>
            <w:proofErr w:type="spellEnd"/>
            <w:r w:rsidR="00C629E6">
              <w:rPr>
                <w:rFonts w:ascii="Arial" w:hAnsi="Arial" w:cs="Arial"/>
                <w:bCs/>
              </w:rPr>
              <w:t xml:space="preserve"> </w:t>
            </w:r>
            <w:proofErr w:type="spellStart"/>
            <w:r w:rsidR="00C629E6">
              <w:rPr>
                <w:rFonts w:ascii="Arial" w:hAnsi="Arial" w:cs="Arial"/>
                <w:bCs/>
              </w:rPr>
              <w:t>p.e</w:t>
            </w:r>
            <w:proofErr w:type="spellEnd"/>
            <w:r w:rsidR="00C629E6">
              <w:rPr>
                <w:rFonts w:ascii="Arial" w:hAnsi="Arial" w:cs="Arial"/>
                <w:bCs/>
              </w:rPr>
              <w:t>.)</w:t>
            </w:r>
            <w:r>
              <w:rPr>
                <w:rFonts w:ascii="Arial" w:hAnsi="Arial" w:cs="Arial"/>
                <w:bCs/>
              </w:rPr>
              <w:t>.</w:t>
            </w:r>
          </w:p>
          <w:p w:rsidR="000F55A2" w:rsidRPr="00266422" w:rsidRDefault="000F55A2" w:rsidP="00C629E6">
            <w:pPr>
              <w:pStyle w:val="Prrafodelista"/>
              <w:numPr>
                <w:ilvl w:val="0"/>
                <w:numId w:val="1"/>
              </w:numPr>
              <w:jc w:val="both"/>
              <w:rPr>
                <w:rFonts w:ascii="Arial" w:hAnsi="Arial" w:cs="Arial"/>
                <w:bCs/>
              </w:rPr>
            </w:pPr>
            <w:r>
              <w:rPr>
                <w:rFonts w:ascii="Arial" w:hAnsi="Arial" w:cs="Arial"/>
                <w:bCs/>
              </w:rPr>
              <w:t>Pantalla de error.</w:t>
            </w:r>
          </w:p>
        </w:tc>
      </w:tr>
      <w:tr w:rsidR="005A507F" w:rsidTr="003711DC">
        <w:trPr>
          <w:trHeight w:val="287"/>
          <w:jc w:val="center"/>
        </w:trPr>
        <w:tc>
          <w:tcPr>
            <w:tcW w:w="2816" w:type="dxa"/>
          </w:tcPr>
          <w:p w:rsidR="005A507F" w:rsidRPr="00FC4108" w:rsidRDefault="00293F34" w:rsidP="005D70CB">
            <w:pPr>
              <w:jc w:val="center"/>
              <w:rPr>
                <w:rFonts w:ascii="Arial" w:hAnsi="Arial" w:cs="Arial"/>
                <w:bCs/>
              </w:rPr>
            </w:pPr>
            <w:r>
              <w:rPr>
                <w:rFonts w:ascii="Arial" w:hAnsi="Arial" w:cs="Arial"/>
                <w:bCs/>
              </w:rPr>
              <w:t>Gerente de Sistemas</w:t>
            </w:r>
          </w:p>
        </w:tc>
        <w:tc>
          <w:tcPr>
            <w:tcW w:w="6534" w:type="dxa"/>
            <w:gridSpan w:val="2"/>
          </w:tcPr>
          <w:p w:rsidR="00F0752A" w:rsidRDefault="00266422" w:rsidP="00FC4108">
            <w:pPr>
              <w:jc w:val="both"/>
              <w:rPr>
                <w:rFonts w:ascii="Arial" w:hAnsi="Arial" w:cs="Arial"/>
                <w:bCs/>
              </w:rPr>
            </w:pPr>
            <w:r>
              <w:rPr>
                <w:rFonts w:ascii="Arial" w:hAnsi="Arial" w:cs="Arial"/>
                <w:bCs/>
              </w:rPr>
              <w:t xml:space="preserve">Verifica la dimensión de la falla, si es </w:t>
            </w:r>
            <w:r w:rsidR="000F55A2">
              <w:rPr>
                <w:rFonts w:ascii="Arial" w:hAnsi="Arial" w:cs="Arial"/>
                <w:bCs/>
              </w:rPr>
              <w:t xml:space="preserve">únicamente </w:t>
            </w:r>
            <w:r>
              <w:rPr>
                <w:rFonts w:ascii="Arial" w:hAnsi="Arial" w:cs="Arial"/>
                <w:bCs/>
              </w:rPr>
              <w:t xml:space="preserve">con </w:t>
            </w:r>
            <w:r w:rsidR="000F55A2">
              <w:rPr>
                <w:rFonts w:ascii="Arial" w:hAnsi="Arial" w:cs="Arial"/>
                <w:bCs/>
              </w:rPr>
              <w:t>un</w:t>
            </w:r>
            <w:r>
              <w:rPr>
                <w:rFonts w:ascii="Arial" w:hAnsi="Arial" w:cs="Arial"/>
                <w:bCs/>
              </w:rPr>
              <w:t xml:space="preserve"> usuario</w:t>
            </w:r>
            <w:r w:rsidR="000F55A2">
              <w:rPr>
                <w:rFonts w:ascii="Arial" w:hAnsi="Arial" w:cs="Arial"/>
                <w:bCs/>
              </w:rPr>
              <w:t xml:space="preserve">, </w:t>
            </w:r>
            <w:r>
              <w:rPr>
                <w:rFonts w:ascii="Arial" w:hAnsi="Arial" w:cs="Arial"/>
                <w:bCs/>
              </w:rPr>
              <w:t>a nivel oficina o general.</w:t>
            </w:r>
          </w:p>
          <w:p w:rsidR="005D70CB" w:rsidRPr="00C337CE" w:rsidRDefault="005D70CB" w:rsidP="00FC4108">
            <w:pPr>
              <w:jc w:val="both"/>
              <w:rPr>
                <w:rFonts w:ascii="Arial" w:hAnsi="Arial" w:cs="Arial"/>
                <w:bCs/>
              </w:rPr>
            </w:pPr>
            <w:r>
              <w:rPr>
                <w:rFonts w:ascii="Arial" w:hAnsi="Arial" w:cs="Arial"/>
                <w:bCs/>
              </w:rPr>
              <w:t xml:space="preserve">Si la falla es a nivel usuario, revisa las condiciones del equipo, conexión eléctrica, conexión a red de datos, posibilidad de contagio de virus, información con la que se está alimentando el sistema, privilegios asignados al usuario. Si la falla se encuentra entre estas posibilidades, la corrige reconfigurando el software, reconectando a los servicios eléctricos o de datos, eliminando el virus, señalando al usuario la forma </w:t>
            </w:r>
            <w:r>
              <w:rPr>
                <w:rFonts w:ascii="Arial" w:hAnsi="Arial" w:cs="Arial"/>
                <w:bCs/>
              </w:rPr>
              <w:lastRenderedPageBreak/>
              <w:t>correcta de alimentar la información, o en su caso, si tiene permiso o no para realizar la actividad deseada.</w:t>
            </w:r>
          </w:p>
        </w:tc>
      </w:tr>
      <w:tr w:rsidR="005D70CB" w:rsidTr="00B27EE5">
        <w:trPr>
          <w:trHeight w:val="287"/>
          <w:jc w:val="center"/>
        </w:trPr>
        <w:tc>
          <w:tcPr>
            <w:tcW w:w="2816" w:type="dxa"/>
          </w:tcPr>
          <w:p w:rsidR="005D70CB" w:rsidRPr="00FC4108" w:rsidRDefault="005D70CB" w:rsidP="00B27EE5">
            <w:pPr>
              <w:jc w:val="center"/>
              <w:rPr>
                <w:rFonts w:ascii="Arial" w:hAnsi="Arial" w:cs="Arial"/>
                <w:bCs/>
              </w:rPr>
            </w:pPr>
            <w:r>
              <w:rPr>
                <w:rFonts w:ascii="Arial" w:hAnsi="Arial" w:cs="Arial"/>
                <w:bCs/>
              </w:rPr>
              <w:lastRenderedPageBreak/>
              <w:t>Gerente de Sistemas</w:t>
            </w:r>
          </w:p>
        </w:tc>
        <w:tc>
          <w:tcPr>
            <w:tcW w:w="6534" w:type="dxa"/>
            <w:gridSpan w:val="2"/>
          </w:tcPr>
          <w:p w:rsidR="005D70CB" w:rsidRDefault="005D70CB" w:rsidP="00B27EE5">
            <w:pPr>
              <w:jc w:val="both"/>
              <w:rPr>
                <w:rFonts w:ascii="Arial" w:hAnsi="Arial" w:cs="Arial"/>
                <w:bCs/>
              </w:rPr>
            </w:pPr>
            <w:r>
              <w:rPr>
                <w:rFonts w:ascii="Arial" w:hAnsi="Arial" w:cs="Arial"/>
                <w:bCs/>
              </w:rPr>
              <w:t xml:space="preserve">Si la falla persiste a nivel usuario y se trata de una falla del sistema SIR-RECO, agrupa los elementos conocidos de la falla y envía correo electrónico a </w:t>
            </w:r>
            <w:hyperlink r:id="rId7" w:history="1">
              <w:r w:rsidRPr="005A7C47">
                <w:rPr>
                  <w:rStyle w:val="Hipervnculo"/>
                  <w:rFonts w:ascii="Arial" w:hAnsi="Arial" w:cs="Arial"/>
                  <w:bCs/>
                </w:rPr>
                <w:t>consultoria@griver.com.mx</w:t>
              </w:r>
            </w:hyperlink>
            <w:r>
              <w:rPr>
                <w:rFonts w:ascii="Arial" w:hAnsi="Arial" w:cs="Arial"/>
                <w:bCs/>
              </w:rPr>
              <w:t>, da seguimiento por correo electrónico hasta su solución.</w:t>
            </w:r>
          </w:p>
          <w:p w:rsidR="005D70CB" w:rsidRPr="00C337CE" w:rsidRDefault="005D70CB" w:rsidP="00B27EE5">
            <w:pPr>
              <w:jc w:val="both"/>
              <w:rPr>
                <w:rFonts w:ascii="Arial" w:hAnsi="Arial" w:cs="Arial"/>
                <w:bCs/>
              </w:rPr>
            </w:pPr>
            <w:r>
              <w:rPr>
                <w:rFonts w:ascii="Arial" w:hAnsi="Arial" w:cs="Arial"/>
                <w:bCs/>
              </w:rPr>
              <w:t>Dependiendo de la persistencia de la falla el Gerente de Sistemas debe buscar a los p</w:t>
            </w:r>
            <w:r w:rsidR="00FA1CA8">
              <w:rPr>
                <w:rFonts w:ascii="Arial" w:hAnsi="Arial" w:cs="Arial"/>
                <w:bCs/>
              </w:rPr>
              <w:t>roveedores de servicio para reportar la falla y obtener la asesoría y solución conforme a cada caso.</w:t>
            </w:r>
          </w:p>
        </w:tc>
      </w:tr>
      <w:tr w:rsidR="005D70CB" w:rsidTr="003711DC">
        <w:trPr>
          <w:jc w:val="center"/>
        </w:trPr>
        <w:tc>
          <w:tcPr>
            <w:tcW w:w="2816" w:type="dxa"/>
          </w:tcPr>
          <w:p w:rsidR="005D70CB" w:rsidRDefault="00FA1CA8" w:rsidP="002055BD">
            <w:pPr>
              <w:jc w:val="center"/>
              <w:rPr>
                <w:rFonts w:ascii="Arial" w:hAnsi="Arial" w:cs="Arial"/>
                <w:bCs/>
              </w:rPr>
            </w:pPr>
            <w:r>
              <w:rPr>
                <w:rFonts w:ascii="Arial" w:hAnsi="Arial" w:cs="Arial"/>
                <w:bCs/>
              </w:rPr>
              <w:t>Gerente de Sistemas</w:t>
            </w:r>
          </w:p>
        </w:tc>
        <w:tc>
          <w:tcPr>
            <w:tcW w:w="6534" w:type="dxa"/>
            <w:gridSpan w:val="2"/>
          </w:tcPr>
          <w:p w:rsidR="005D70CB" w:rsidRDefault="00FA1CA8" w:rsidP="00DD52F8">
            <w:pPr>
              <w:jc w:val="both"/>
              <w:rPr>
                <w:rFonts w:ascii="Arial" w:hAnsi="Arial" w:cs="Arial"/>
                <w:bCs/>
              </w:rPr>
            </w:pPr>
            <w:r>
              <w:rPr>
                <w:rFonts w:ascii="Arial" w:hAnsi="Arial" w:cs="Arial"/>
                <w:bCs/>
              </w:rPr>
              <w:t>Si la falla es a nivel oficina, se considera como una falla crítica y valida las siguientes posibles causas:</w:t>
            </w:r>
          </w:p>
          <w:p w:rsidR="00FA1CA8" w:rsidRDefault="00FA1CA8" w:rsidP="00DD52F8">
            <w:pPr>
              <w:jc w:val="both"/>
              <w:rPr>
                <w:rFonts w:ascii="Arial" w:hAnsi="Arial" w:cs="Arial"/>
                <w:bCs/>
              </w:rPr>
            </w:pPr>
            <w:r>
              <w:rPr>
                <w:rFonts w:ascii="Arial" w:hAnsi="Arial" w:cs="Arial"/>
                <w:bCs/>
              </w:rPr>
              <w:t xml:space="preserve">Falla de energía eléctrica, falla en la red de datos, posibilidad de infección por virus, configuración de </w:t>
            </w:r>
            <w:proofErr w:type="spellStart"/>
            <w:r>
              <w:rPr>
                <w:rFonts w:ascii="Arial" w:hAnsi="Arial" w:cs="Arial"/>
                <w:bCs/>
              </w:rPr>
              <w:t>ruteadores</w:t>
            </w:r>
            <w:proofErr w:type="spellEnd"/>
            <w:r>
              <w:rPr>
                <w:rFonts w:ascii="Arial" w:hAnsi="Arial" w:cs="Arial"/>
                <w:bCs/>
              </w:rPr>
              <w:t xml:space="preserve"> y </w:t>
            </w:r>
            <w:proofErr w:type="spellStart"/>
            <w:r>
              <w:rPr>
                <w:rFonts w:ascii="Arial" w:hAnsi="Arial" w:cs="Arial"/>
                <w:bCs/>
              </w:rPr>
              <w:t>dns</w:t>
            </w:r>
            <w:proofErr w:type="spellEnd"/>
            <w:r>
              <w:rPr>
                <w:rFonts w:ascii="Arial" w:hAnsi="Arial" w:cs="Arial"/>
                <w:bCs/>
              </w:rPr>
              <w:t>.</w:t>
            </w:r>
          </w:p>
          <w:p w:rsidR="00FA1CA8" w:rsidRDefault="00FA1CA8" w:rsidP="00DD52F8">
            <w:pPr>
              <w:jc w:val="both"/>
              <w:rPr>
                <w:rFonts w:ascii="Arial" w:hAnsi="Arial" w:cs="Arial"/>
                <w:bCs/>
              </w:rPr>
            </w:pPr>
            <w:r>
              <w:rPr>
                <w:rFonts w:ascii="Arial" w:hAnsi="Arial" w:cs="Arial"/>
                <w:bCs/>
              </w:rPr>
              <w:t>Esta última posibilidad ocurre cuando los módems o balanceador se apagan por mantenimiento o por causas fortuitas, generando la perdida de conectividad de la sucursal.</w:t>
            </w:r>
          </w:p>
          <w:p w:rsidR="000F55A2" w:rsidRDefault="00FA1CA8" w:rsidP="00DD52F8">
            <w:pPr>
              <w:jc w:val="both"/>
              <w:rPr>
                <w:rFonts w:ascii="Arial" w:hAnsi="Arial" w:cs="Arial"/>
                <w:bCs/>
              </w:rPr>
            </w:pPr>
            <w:r>
              <w:rPr>
                <w:rFonts w:ascii="Arial" w:hAnsi="Arial" w:cs="Arial"/>
                <w:bCs/>
              </w:rPr>
              <w:t>Una vez verificado que el suministro de energía eléctrica, de red de datos y la configuración de MODEMS y DNS es correcta, se valida que el problema haya sido corregido.</w:t>
            </w:r>
          </w:p>
          <w:p w:rsidR="00FA1CA8" w:rsidRDefault="000F55A2" w:rsidP="00DD52F8">
            <w:pPr>
              <w:jc w:val="both"/>
              <w:rPr>
                <w:rFonts w:ascii="Arial" w:hAnsi="Arial" w:cs="Arial"/>
                <w:bCs/>
              </w:rPr>
            </w:pPr>
            <w:r>
              <w:rPr>
                <w:rFonts w:ascii="Arial" w:hAnsi="Arial" w:cs="Arial"/>
                <w:bCs/>
              </w:rPr>
              <w:t>En caso de que la falla en la red de datos provenga del proveedor del servicio, habilitar el canal de comunicación de respaldo considerando que el servicio primario se obtiene por TELMEX y el servicio secundario por parte de otro operador.</w:t>
            </w:r>
          </w:p>
        </w:tc>
      </w:tr>
      <w:tr w:rsidR="00FA1CA8" w:rsidTr="003711DC">
        <w:trPr>
          <w:jc w:val="center"/>
        </w:trPr>
        <w:tc>
          <w:tcPr>
            <w:tcW w:w="2816" w:type="dxa"/>
          </w:tcPr>
          <w:p w:rsidR="00FA1CA8" w:rsidRDefault="00FA1CA8" w:rsidP="002055BD">
            <w:pPr>
              <w:jc w:val="center"/>
              <w:rPr>
                <w:rFonts w:ascii="Arial" w:hAnsi="Arial" w:cs="Arial"/>
                <w:bCs/>
              </w:rPr>
            </w:pPr>
            <w:r>
              <w:rPr>
                <w:rFonts w:ascii="Arial" w:hAnsi="Arial" w:cs="Arial"/>
                <w:bCs/>
              </w:rPr>
              <w:t>Gerente de Sistemas</w:t>
            </w:r>
          </w:p>
        </w:tc>
        <w:tc>
          <w:tcPr>
            <w:tcW w:w="6534" w:type="dxa"/>
            <w:gridSpan w:val="2"/>
          </w:tcPr>
          <w:p w:rsidR="00FA1CA8" w:rsidRDefault="00FA1CA8" w:rsidP="00DD52F8">
            <w:pPr>
              <w:jc w:val="both"/>
              <w:rPr>
                <w:rFonts w:ascii="Arial" w:hAnsi="Arial" w:cs="Arial"/>
                <w:bCs/>
              </w:rPr>
            </w:pPr>
            <w:r>
              <w:rPr>
                <w:rFonts w:ascii="Arial" w:hAnsi="Arial" w:cs="Arial"/>
                <w:bCs/>
              </w:rPr>
              <w:t xml:space="preserve">Si la falla a nivel oficina persiste, escala la problemática con los proveedores de conexión de datos o del sistema SIR-RECO, en este </w:t>
            </w:r>
            <w:r w:rsidR="00C629E6">
              <w:rPr>
                <w:rFonts w:ascii="Arial" w:hAnsi="Arial" w:cs="Arial"/>
                <w:bCs/>
              </w:rPr>
              <w:t>último</w:t>
            </w:r>
            <w:r>
              <w:rPr>
                <w:rFonts w:ascii="Arial" w:hAnsi="Arial" w:cs="Arial"/>
                <w:bCs/>
              </w:rPr>
              <w:t xml:space="preserve"> caso envía correo electrónico a la dirección </w:t>
            </w:r>
            <w:hyperlink r:id="rId8" w:history="1">
              <w:r w:rsidRPr="005A7C47">
                <w:rPr>
                  <w:rStyle w:val="Hipervnculo"/>
                  <w:rFonts w:ascii="Arial" w:hAnsi="Arial" w:cs="Arial"/>
                  <w:bCs/>
                </w:rPr>
                <w:t>consultoria@griver.com.mx</w:t>
              </w:r>
            </w:hyperlink>
            <w:r>
              <w:rPr>
                <w:rFonts w:ascii="Arial" w:hAnsi="Arial" w:cs="Arial"/>
                <w:bCs/>
              </w:rPr>
              <w:t xml:space="preserve"> señalando el problema y los detalles que permita su análisis y solución.</w:t>
            </w:r>
          </w:p>
          <w:p w:rsidR="00FA1CA8" w:rsidRDefault="00FA1CA8" w:rsidP="00FA1CA8">
            <w:pPr>
              <w:jc w:val="both"/>
              <w:rPr>
                <w:rFonts w:ascii="Arial" w:hAnsi="Arial" w:cs="Arial"/>
                <w:bCs/>
              </w:rPr>
            </w:pPr>
            <w:r>
              <w:rPr>
                <w:rFonts w:ascii="Arial" w:hAnsi="Arial" w:cs="Arial"/>
                <w:bCs/>
              </w:rPr>
              <w:t>Dar seguimiento por correo electrónico y por teléfono hasta su solución.</w:t>
            </w:r>
          </w:p>
          <w:p w:rsidR="00FA1CA8" w:rsidRDefault="00FA1CA8" w:rsidP="00FA1CA8">
            <w:pPr>
              <w:jc w:val="both"/>
              <w:rPr>
                <w:rFonts w:ascii="Arial" w:hAnsi="Arial" w:cs="Arial"/>
                <w:bCs/>
              </w:rPr>
            </w:pPr>
            <w:r>
              <w:rPr>
                <w:rFonts w:ascii="Arial" w:hAnsi="Arial" w:cs="Arial"/>
                <w:bCs/>
              </w:rPr>
              <w:t xml:space="preserve">Deberá notificar al Agente Aduanal de la falla que se presenta, hora de inicio y en su caso de </w:t>
            </w:r>
            <w:proofErr w:type="spellStart"/>
            <w:r>
              <w:rPr>
                <w:rFonts w:ascii="Arial" w:hAnsi="Arial" w:cs="Arial"/>
                <w:bCs/>
              </w:rPr>
              <w:t>solventación</w:t>
            </w:r>
            <w:proofErr w:type="spellEnd"/>
            <w:r>
              <w:rPr>
                <w:rFonts w:ascii="Arial" w:hAnsi="Arial" w:cs="Arial"/>
                <w:bCs/>
              </w:rPr>
              <w:t>.</w:t>
            </w:r>
          </w:p>
          <w:p w:rsidR="000F55A2" w:rsidRDefault="000F55A2" w:rsidP="00FA1CA8">
            <w:pPr>
              <w:jc w:val="both"/>
              <w:rPr>
                <w:rFonts w:ascii="Arial" w:hAnsi="Arial" w:cs="Arial"/>
                <w:bCs/>
              </w:rPr>
            </w:pPr>
            <w:r>
              <w:rPr>
                <w:rFonts w:ascii="Arial" w:hAnsi="Arial" w:cs="Arial"/>
                <w:bCs/>
              </w:rPr>
              <w:t>En el caso de falla en el servicio de internet, independientemente de habilitar al proveedor de respaldo, se deberá dar seguimiento hasta poder habilitar al proveedor principal del servicio.</w:t>
            </w:r>
          </w:p>
        </w:tc>
      </w:tr>
      <w:tr w:rsidR="00FA1CA8" w:rsidTr="00B27EE5">
        <w:trPr>
          <w:jc w:val="center"/>
        </w:trPr>
        <w:tc>
          <w:tcPr>
            <w:tcW w:w="2816" w:type="dxa"/>
          </w:tcPr>
          <w:p w:rsidR="00FA1CA8" w:rsidRDefault="00FA1CA8" w:rsidP="00B27EE5">
            <w:pPr>
              <w:jc w:val="center"/>
              <w:rPr>
                <w:rFonts w:ascii="Arial" w:hAnsi="Arial" w:cs="Arial"/>
                <w:bCs/>
              </w:rPr>
            </w:pPr>
            <w:r>
              <w:rPr>
                <w:rFonts w:ascii="Arial" w:hAnsi="Arial" w:cs="Arial"/>
                <w:bCs/>
              </w:rPr>
              <w:t>Gerente de Sistemas</w:t>
            </w:r>
          </w:p>
        </w:tc>
        <w:tc>
          <w:tcPr>
            <w:tcW w:w="6534" w:type="dxa"/>
            <w:gridSpan w:val="2"/>
          </w:tcPr>
          <w:p w:rsidR="00FA1CA8" w:rsidRDefault="00FA1CA8" w:rsidP="00B27EE5">
            <w:pPr>
              <w:jc w:val="both"/>
              <w:rPr>
                <w:rFonts w:ascii="Arial" w:hAnsi="Arial" w:cs="Arial"/>
                <w:bCs/>
              </w:rPr>
            </w:pPr>
            <w:r>
              <w:rPr>
                <w:rFonts w:ascii="Arial" w:hAnsi="Arial" w:cs="Arial"/>
                <w:bCs/>
              </w:rPr>
              <w:t>Si la falla es a nivel general, se considera como una falla grave y crítica y valida las siguientes posibles causas:</w:t>
            </w:r>
          </w:p>
          <w:p w:rsidR="00FA1CA8" w:rsidRDefault="00FA1CA8" w:rsidP="00B27EE5">
            <w:pPr>
              <w:jc w:val="both"/>
              <w:rPr>
                <w:rFonts w:ascii="Arial" w:hAnsi="Arial" w:cs="Arial"/>
                <w:bCs/>
              </w:rPr>
            </w:pPr>
            <w:r>
              <w:rPr>
                <w:rFonts w:ascii="Arial" w:hAnsi="Arial" w:cs="Arial"/>
                <w:bCs/>
              </w:rPr>
              <w:t xml:space="preserve">Falla de energía eléctrica, falla en la red de datos, posibilidad de infección por virus, configuración de </w:t>
            </w:r>
            <w:proofErr w:type="spellStart"/>
            <w:r>
              <w:rPr>
                <w:rFonts w:ascii="Arial" w:hAnsi="Arial" w:cs="Arial"/>
                <w:bCs/>
              </w:rPr>
              <w:t>ruteadores</w:t>
            </w:r>
            <w:proofErr w:type="spellEnd"/>
            <w:r>
              <w:rPr>
                <w:rFonts w:ascii="Arial" w:hAnsi="Arial" w:cs="Arial"/>
                <w:bCs/>
              </w:rPr>
              <w:t xml:space="preserve"> y </w:t>
            </w:r>
            <w:proofErr w:type="spellStart"/>
            <w:r>
              <w:rPr>
                <w:rFonts w:ascii="Arial" w:hAnsi="Arial" w:cs="Arial"/>
                <w:bCs/>
              </w:rPr>
              <w:t>dns</w:t>
            </w:r>
            <w:proofErr w:type="spellEnd"/>
            <w:r>
              <w:rPr>
                <w:rFonts w:ascii="Arial" w:hAnsi="Arial" w:cs="Arial"/>
                <w:bCs/>
              </w:rPr>
              <w:t>, servidor dañado, base de datos dañada.</w:t>
            </w:r>
          </w:p>
          <w:p w:rsidR="00FA1CA8" w:rsidRDefault="00FA1CA8" w:rsidP="00B27EE5">
            <w:pPr>
              <w:jc w:val="both"/>
              <w:rPr>
                <w:rFonts w:ascii="Arial" w:hAnsi="Arial" w:cs="Arial"/>
                <w:bCs/>
              </w:rPr>
            </w:pPr>
            <w:r>
              <w:rPr>
                <w:rFonts w:ascii="Arial" w:hAnsi="Arial" w:cs="Arial"/>
                <w:bCs/>
              </w:rPr>
              <w:t>Notificar de inmediato al Agente Aduanal, informar de la perdida de continuidad operativa incluyendo a los Gerentes de sucursal, señalando las medidas de contingencia que se puedan implementar.</w:t>
            </w:r>
          </w:p>
          <w:p w:rsidR="00FA1CA8" w:rsidRDefault="00FA1CA8" w:rsidP="00B27EE5">
            <w:pPr>
              <w:jc w:val="both"/>
              <w:rPr>
                <w:rFonts w:ascii="Arial" w:hAnsi="Arial" w:cs="Arial"/>
                <w:bCs/>
              </w:rPr>
            </w:pPr>
            <w:r>
              <w:rPr>
                <w:rFonts w:ascii="Arial" w:hAnsi="Arial" w:cs="Arial"/>
                <w:bCs/>
              </w:rPr>
              <w:t>Una vez verificado que el suministro de energía eléctrica, de red de datos y la configuración de MODEMS y DNS es correcta, se valida que el problema haya sido corregido.</w:t>
            </w:r>
          </w:p>
          <w:p w:rsidR="000F55A2" w:rsidRDefault="000F55A2" w:rsidP="00B27EE5">
            <w:pPr>
              <w:jc w:val="both"/>
              <w:rPr>
                <w:rFonts w:ascii="Arial" w:hAnsi="Arial" w:cs="Arial"/>
                <w:bCs/>
              </w:rPr>
            </w:pPr>
            <w:r>
              <w:rPr>
                <w:rFonts w:ascii="Arial" w:hAnsi="Arial" w:cs="Arial"/>
                <w:bCs/>
              </w:rPr>
              <w:t>En caso de que la falla en la red de datos provenga del proveedor del servicio, habilitar el canal de comunicación de respaldo considerando que el servicio primario se obtiene por TELMEX y el servicio secundario por parte de otro operador.</w:t>
            </w:r>
          </w:p>
          <w:p w:rsidR="00FA1CA8" w:rsidRDefault="00FA1CA8" w:rsidP="00B27EE5">
            <w:pPr>
              <w:jc w:val="both"/>
              <w:rPr>
                <w:rFonts w:ascii="Arial" w:hAnsi="Arial" w:cs="Arial"/>
                <w:bCs/>
              </w:rPr>
            </w:pPr>
            <w:r>
              <w:rPr>
                <w:rFonts w:ascii="Arial" w:hAnsi="Arial" w:cs="Arial"/>
                <w:bCs/>
              </w:rPr>
              <w:t xml:space="preserve">En caso de que la falla se haya originado por problemas con el servidor, se busca el cambio de piezas para devolver la operatividad </w:t>
            </w:r>
            <w:r w:rsidR="0047437D">
              <w:rPr>
                <w:rFonts w:ascii="Arial" w:hAnsi="Arial" w:cs="Arial"/>
                <w:bCs/>
              </w:rPr>
              <w:t>del negocio.</w:t>
            </w:r>
          </w:p>
          <w:p w:rsidR="0047437D" w:rsidRDefault="0047437D" w:rsidP="00B27EE5">
            <w:pPr>
              <w:jc w:val="both"/>
              <w:rPr>
                <w:rFonts w:ascii="Arial" w:hAnsi="Arial" w:cs="Arial"/>
                <w:bCs/>
              </w:rPr>
            </w:pPr>
            <w:r>
              <w:rPr>
                <w:rFonts w:ascii="Arial" w:hAnsi="Arial" w:cs="Arial"/>
                <w:bCs/>
              </w:rPr>
              <w:t>En caso de que la falla se</w:t>
            </w:r>
            <w:r w:rsidR="000F55A2">
              <w:rPr>
                <w:rFonts w:ascii="Arial" w:hAnsi="Arial" w:cs="Arial"/>
                <w:bCs/>
              </w:rPr>
              <w:t xml:space="preserve"> h</w:t>
            </w:r>
            <w:r>
              <w:rPr>
                <w:rFonts w:ascii="Arial" w:hAnsi="Arial" w:cs="Arial"/>
                <w:bCs/>
              </w:rPr>
              <w:t>a</w:t>
            </w:r>
            <w:r w:rsidR="000F55A2">
              <w:rPr>
                <w:rFonts w:ascii="Arial" w:hAnsi="Arial" w:cs="Arial"/>
                <w:bCs/>
              </w:rPr>
              <w:t>ya</w:t>
            </w:r>
            <w:r>
              <w:rPr>
                <w:rFonts w:ascii="Arial" w:hAnsi="Arial" w:cs="Arial"/>
                <w:bCs/>
              </w:rPr>
              <w:t xml:space="preserve"> generado por la base de datos, se deberán realizar la búsqueda de respaldos para su recuperación.</w:t>
            </w:r>
          </w:p>
        </w:tc>
      </w:tr>
      <w:tr w:rsidR="00FA1CA8" w:rsidTr="00B27EE5">
        <w:trPr>
          <w:jc w:val="center"/>
        </w:trPr>
        <w:tc>
          <w:tcPr>
            <w:tcW w:w="2816" w:type="dxa"/>
          </w:tcPr>
          <w:p w:rsidR="00FA1CA8" w:rsidRDefault="00FA1CA8" w:rsidP="00B27EE5">
            <w:pPr>
              <w:jc w:val="center"/>
              <w:rPr>
                <w:rFonts w:ascii="Arial" w:hAnsi="Arial" w:cs="Arial"/>
                <w:bCs/>
              </w:rPr>
            </w:pPr>
            <w:r>
              <w:rPr>
                <w:rFonts w:ascii="Arial" w:hAnsi="Arial" w:cs="Arial"/>
                <w:bCs/>
              </w:rPr>
              <w:t>Gerente de Sistemas</w:t>
            </w:r>
          </w:p>
        </w:tc>
        <w:tc>
          <w:tcPr>
            <w:tcW w:w="6534" w:type="dxa"/>
            <w:gridSpan w:val="2"/>
          </w:tcPr>
          <w:p w:rsidR="0047437D" w:rsidRDefault="00FA1CA8" w:rsidP="00B27EE5">
            <w:pPr>
              <w:jc w:val="both"/>
              <w:rPr>
                <w:rFonts w:ascii="Arial" w:hAnsi="Arial" w:cs="Arial"/>
                <w:bCs/>
              </w:rPr>
            </w:pPr>
            <w:r>
              <w:rPr>
                <w:rFonts w:ascii="Arial" w:hAnsi="Arial" w:cs="Arial"/>
                <w:bCs/>
              </w:rPr>
              <w:t xml:space="preserve">Si la falla a nivel </w:t>
            </w:r>
            <w:r w:rsidR="0047437D">
              <w:rPr>
                <w:rFonts w:ascii="Arial" w:hAnsi="Arial" w:cs="Arial"/>
                <w:bCs/>
              </w:rPr>
              <w:t>general</w:t>
            </w:r>
            <w:r>
              <w:rPr>
                <w:rFonts w:ascii="Arial" w:hAnsi="Arial" w:cs="Arial"/>
                <w:bCs/>
              </w:rPr>
              <w:t xml:space="preserve"> persiste, escala la problemática con los proveedores de conexión de datos o del sistema SIR-RECO,</w:t>
            </w:r>
            <w:r w:rsidR="0047437D">
              <w:rPr>
                <w:rFonts w:ascii="Arial" w:hAnsi="Arial" w:cs="Arial"/>
                <w:bCs/>
              </w:rPr>
              <w:t xml:space="preserve"> o ayuda especializada para la reparación del servidor o de la base de datos.</w:t>
            </w:r>
          </w:p>
          <w:p w:rsidR="00FA1CA8" w:rsidRDefault="0047437D" w:rsidP="00B27EE5">
            <w:pPr>
              <w:jc w:val="both"/>
              <w:rPr>
                <w:rFonts w:ascii="Arial" w:hAnsi="Arial" w:cs="Arial"/>
                <w:bCs/>
              </w:rPr>
            </w:pPr>
            <w:r>
              <w:rPr>
                <w:rFonts w:ascii="Arial" w:hAnsi="Arial" w:cs="Arial"/>
                <w:bCs/>
              </w:rPr>
              <w:lastRenderedPageBreak/>
              <w:t>En caso de tratarse de un problema con el sistema SIR-RECO en</w:t>
            </w:r>
            <w:r w:rsidR="00FA1CA8">
              <w:rPr>
                <w:rFonts w:ascii="Arial" w:hAnsi="Arial" w:cs="Arial"/>
                <w:bCs/>
              </w:rPr>
              <w:t xml:space="preserve">vía correo electrónico a la dirección </w:t>
            </w:r>
            <w:hyperlink r:id="rId9" w:history="1">
              <w:r w:rsidR="00FA1CA8" w:rsidRPr="005A7C47">
                <w:rPr>
                  <w:rStyle w:val="Hipervnculo"/>
                  <w:rFonts w:ascii="Arial" w:hAnsi="Arial" w:cs="Arial"/>
                  <w:bCs/>
                </w:rPr>
                <w:t>consultoria@griver.com.mx</w:t>
              </w:r>
            </w:hyperlink>
            <w:r w:rsidR="00FA1CA8">
              <w:rPr>
                <w:rFonts w:ascii="Arial" w:hAnsi="Arial" w:cs="Arial"/>
                <w:bCs/>
              </w:rPr>
              <w:t xml:space="preserve"> señalando el problema y los detalles que permita su análisis y solución.</w:t>
            </w:r>
          </w:p>
          <w:p w:rsidR="00FA1CA8" w:rsidRDefault="00FA1CA8" w:rsidP="00B27EE5">
            <w:pPr>
              <w:jc w:val="both"/>
              <w:rPr>
                <w:rFonts w:ascii="Arial" w:hAnsi="Arial" w:cs="Arial"/>
                <w:bCs/>
              </w:rPr>
            </w:pPr>
            <w:r>
              <w:rPr>
                <w:rFonts w:ascii="Arial" w:hAnsi="Arial" w:cs="Arial"/>
                <w:bCs/>
              </w:rPr>
              <w:t>Dar seguimiento por correo electrónico y por teléfono hasta su solución.</w:t>
            </w:r>
          </w:p>
          <w:p w:rsidR="00FA1CA8" w:rsidRDefault="0047437D" w:rsidP="00B27EE5">
            <w:pPr>
              <w:jc w:val="both"/>
              <w:rPr>
                <w:rFonts w:ascii="Arial" w:hAnsi="Arial" w:cs="Arial"/>
                <w:bCs/>
              </w:rPr>
            </w:pPr>
            <w:r>
              <w:rPr>
                <w:rFonts w:ascii="Arial" w:hAnsi="Arial" w:cs="Arial"/>
                <w:bCs/>
              </w:rPr>
              <w:t>Revisar la actualización de la información para informar en su caso la recuperación total o parcial de la información</w:t>
            </w:r>
            <w:r w:rsidR="00FA1CA8">
              <w:rPr>
                <w:rFonts w:ascii="Arial" w:hAnsi="Arial" w:cs="Arial"/>
                <w:bCs/>
              </w:rPr>
              <w:t>.</w:t>
            </w:r>
          </w:p>
          <w:p w:rsidR="000F55A2" w:rsidRDefault="000F55A2" w:rsidP="00B27EE5">
            <w:pPr>
              <w:jc w:val="both"/>
              <w:rPr>
                <w:rFonts w:ascii="Arial" w:hAnsi="Arial" w:cs="Arial"/>
                <w:bCs/>
              </w:rPr>
            </w:pPr>
            <w:r>
              <w:rPr>
                <w:rFonts w:ascii="Arial" w:hAnsi="Arial" w:cs="Arial"/>
                <w:bCs/>
              </w:rPr>
              <w:t>En el caso de falla en el servicio de internet, independientemente de habilitar al proveedor de respaldo, se deberá dar seguimiento hasta poder habilitar al proveedor principal del servicio.</w:t>
            </w:r>
          </w:p>
        </w:tc>
      </w:tr>
      <w:tr w:rsidR="00D33DA6" w:rsidTr="00B27EE5">
        <w:trPr>
          <w:jc w:val="center"/>
        </w:trPr>
        <w:tc>
          <w:tcPr>
            <w:tcW w:w="2816" w:type="dxa"/>
          </w:tcPr>
          <w:p w:rsidR="00D33DA6" w:rsidRDefault="00D33DA6" w:rsidP="00B27EE5">
            <w:pPr>
              <w:jc w:val="center"/>
              <w:rPr>
                <w:rFonts w:ascii="Arial" w:hAnsi="Arial" w:cs="Arial"/>
                <w:bCs/>
              </w:rPr>
            </w:pPr>
            <w:r>
              <w:rPr>
                <w:rFonts w:ascii="Arial" w:hAnsi="Arial" w:cs="Arial"/>
                <w:bCs/>
              </w:rPr>
              <w:lastRenderedPageBreak/>
              <w:t>Gerente de sistemas</w:t>
            </w:r>
          </w:p>
        </w:tc>
        <w:tc>
          <w:tcPr>
            <w:tcW w:w="6534" w:type="dxa"/>
            <w:gridSpan w:val="2"/>
          </w:tcPr>
          <w:p w:rsidR="00D33DA6" w:rsidRDefault="00D33DA6" w:rsidP="00C629E6">
            <w:pPr>
              <w:jc w:val="both"/>
              <w:rPr>
                <w:rFonts w:ascii="Arial" w:hAnsi="Arial" w:cs="Arial"/>
                <w:bCs/>
              </w:rPr>
            </w:pPr>
            <w:r>
              <w:rPr>
                <w:rFonts w:ascii="Arial" w:hAnsi="Arial" w:cs="Arial"/>
                <w:bCs/>
              </w:rPr>
              <w:t>Se debe considerar como un evento diferenciado, el hecho de que el sistema</w:t>
            </w:r>
            <w:r w:rsidR="00493CB9">
              <w:rPr>
                <w:rFonts w:ascii="Arial" w:hAnsi="Arial" w:cs="Arial"/>
                <w:bCs/>
              </w:rPr>
              <w:t xml:space="preserve"> puede ser </w:t>
            </w:r>
            <w:proofErr w:type="spellStart"/>
            <w:r w:rsidR="00493CB9">
              <w:rPr>
                <w:rFonts w:ascii="Arial" w:hAnsi="Arial" w:cs="Arial"/>
                <w:bCs/>
              </w:rPr>
              <w:t>hackeado</w:t>
            </w:r>
            <w:proofErr w:type="spellEnd"/>
            <w:r w:rsidR="00493CB9">
              <w:rPr>
                <w:rFonts w:ascii="Arial" w:hAnsi="Arial" w:cs="Arial"/>
                <w:bCs/>
              </w:rPr>
              <w:t>, en este caso, deberá reportarse al Agente Aduanal, tener listos los respaldos totales del sistema, y empe</w:t>
            </w:r>
            <w:r w:rsidR="00C629E6">
              <w:rPr>
                <w:rFonts w:ascii="Arial" w:hAnsi="Arial" w:cs="Arial"/>
                <w:bCs/>
              </w:rPr>
              <w:t>zar la recuperación del sistema</w:t>
            </w:r>
            <w:bookmarkStart w:id="0" w:name="_GoBack"/>
            <w:bookmarkEnd w:id="0"/>
            <w:r w:rsidR="00493CB9">
              <w:rPr>
                <w:rFonts w:ascii="Arial" w:hAnsi="Arial" w:cs="Arial"/>
                <w:bCs/>
              </w:rPr>
              <w:t>. Se debe valorar la posibilidad de tener que comprar software especializado para la recuperación de la información.</w:t>
            </w:r>
          </w:p>
        </w:tc>
      </w:tr>
      <w:tr w:rsidR="0047437D" w:rsidTr="00B27EE5">
        <w:trPr>
          <w:jc w:val="center"/>
        </w:trPr>
        <w:tc>
          <w:tcPr>
            <w:tcW w:w="2816" w:type="dxa"/>
          </w:tcPr>
          <w:p w:rsidR="0047437D" w:rsidRDefault="0047437D" w:rsidP="00B27EE5">
            <w:pPr>
              <w:jc w:val="center"/>
              <w:rPr>
                <w:rFonts w:ascii="Arial" w:hAnsi="Arial" w:cs="Arial"/>
                <w:bCs/>
              </w:rPr>
            </w:pPr>
            <w:r>
              <w:rPr>
                <w:rFonts w:ascii="Arial" w:hAnsi="Arial" w:cs="Arial"/>
                <w:bCs/>
              </w:rPr>
              <w:t>Gerente de Sistemas</w:t>
            </w:r>
          </w:p>
        </w:tc>
        <w:tc>
          <w:tcPr>
            <w:tcW w:w="6534" w:type="dxa"/>
            <w:gridSpan w:val="2"/>
          </w:tcPr>
          <w:p w:rsidR="0047437D" w:rsidRDefault="0047437D" w:rsidP="00B27EE5">
            <w:pPr>
              <w:jc w:val="both"/>
              <w:rPr>
                <w:rFonts w:ascii="Arial" w:hAnsi="Arial" w:cs="Arial"/>
                <w:bCs/>
              </w:rPr>
            </w:pPr>
            <w:r>
              <w:rPr>
                <w:rFonts w:ascii="Arial" w:hAnsi="Arial" w:cs="Arial"/>
                <w:bCs/>
              </w:rPr>
              <w:t xml:space="preserve">Al final del evento, notifica por correo electrónico la </w:t>
            </w:r>
            <w:proofErr w:type="spellStart"/>
            <w:r>
              <w:rPr>
                <w:rFonts w:ascii="Arial" w:hAnsi="Arial" w:cs="Arial"/>
                <w:bCs/>
              </w:rPr>
              <w:t>solventación</w:t>
            </w:r>
            <w:proofErr w:type="spellEnd"/>
            <w:r>
              <w:rPr>
                <w:rFonts w:ascii="Arial" w:hAnsi="Arial" w:cs="Arial"/>
                <w:bCs/>
              </w:rPr>
              <w:t xml:space="preserve"> a la problemática presentada.</w:t>
            </w:r>
          </w:p>
        </w:tc>
      </w:tr>
      <w:tr w:rsidR="0047437D" w:rsidTr="00B27EE5">
        <w:trPr>
          <w:jc w:val="center"/>
        </w:trPr>
        <w:tc>
          <w:tcPr>
            <w:tcW w:w="2816" w:type="dxa"/>
          </w:tcPr>
          <w:p w:rsidR="0047437D" w:rsidRDefault="0047437D" w:rsidP="00B27EE5">
            <w:pPr>
              <w:jc w:val="center"/>
              <w:rPr>
                <w:rFonts w:ascii="Arial" w:hAnsi="Arial" w:cs="Arial"/>
                <w:bCs/>
              </w:rPr>
            </w:pPr>
            <w:r>
              <w:rPr>
                <w:rFonts w:ascii="Arial" w:hAnsi="Arial" w:cs="Arial"/>
                <w:bCs/>
              </w:rPr>
              <w:t>Usuario</w:t>
            </w:r>
          </w:p>
        </w:tc>
        <w:tc>
          <w:tcPr>
            <w:tcW w:w="6534" w:type="dxa"/>
            <w:gridSpan w:val="2"/>
          </w:tcPr>
          <w:p w:rsidR="0047437D" w:rsidRDefault="0047437D" w:rsidP="00B27EE5">
            <w:pPr>
              <w:jc w:val="both"/>
              <w:rPr>
                <w:rFonts w:ascii="Arial" w:hAnsi="Arial" w:cs="Arial"/>
                <w:bCs/>
              </w:rPr>
            </w:pPr>
            <w:r>
              <w:rPr>
                <w:rFonts w:ascii="Arial" w:hAnsi="Arial" w:cs="Arial"/>
                <w:bCs/>
              </w:rPr>
              <w:t>Revisa la disponibilidad de la continuidad operativa y confirma reinicio de operación.</w:t>
            </w:r>
          </w:p>
        </w:tc>
      </w:tr>
    </w:tbl>
    <w:p w:rsidR="00614251" w:rsidRDefault="00614251"/>
    <w:sectPr w:rsidR="00614251" w:rsidSect="00437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3E4DBF"/>
    <w:multiLevelType w:val="hybridMultilevel"/>
    <w:tmpl w:val="AA064A80"/>
    <w:lvl w:ilvl="0" w:tplc="34BEADA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A8"/>
    <w:rsid w:val="000369E5"/>
    <w:rsid w:val="000750B1"/>
    <w:rsid w:val="00084ADC"/>
    <w:rsid w:val="000F55A2"/>
    <w:rsid w:val="000F567E"/>
    <w:rsid w:val="00152361"/>
    <w:rsid w:val="00170970"/>
    <w:rsid w:val="001836A2"/>
    <w:rsid w:val="00201B70"/>
    <w:rsid w:val="002055BD"/>
    <w:rsid w:val="00266422"/>
    <w:rsid w:val="00292B3F"/>
    <w:rsid w:val="00293F34"/>
    <w:rsid w:val="002C6567"/>
    <w:rsid w:val="002F3B2C"/>
    <w:rsid w:val="00300893"/>
    <w:rsid w:val="00332D91"/>
    <w:rsid w:val="00355E97"/>
    <w:rsid w:val="003711DC"/>
    <w:rsid w:val="003B1DA8"/>
    <w:rsid w:val="003C588B"/>
    <w:rsid w:val="004027BA"/>
    <w:rsid w:val="004077C2"/>
    <w:rsid w:val="004378F3"/>
    <w:rsid w:val="004672FE"/>
    <w:rsid w:val="0047437D"/>
    <w:rsid w:val="00481D3F"/>
    <w:rsid w:val="00490F41"/>
    <w:rsid w:val="00493CB9"/>
    <w:rsid w:val="00494A4C"/>
    <w:rsid w:val="004F3D8C"/>
    <w:rsid w:val="00513397"/>
    <w:rsid w:val="00565263"/>
    <w:rsid w:val="005A1D51"/>
    <w:rsid w:val="005A507F"/>
    <w:rsid w:val="005D32EB"/>
    <w:rsid w:val="005D70CB"/>
    <w:rsid w:val="005F36F0"/>
    <w:rsid w:val="0060434D"/>
    <w:rsid w:val="00614251"/>
    <w:rsid w:val="00625FE7"/>
    <w:rsid w:val="006B183A"/>
    <w:rsid w:val="006D1920"/>
    <w:rsid w:val="00701B37"/>
    <w:rsid w:val="00736B77"/>
    <w:rsid w:val="00771BBC"/>
    <w:rsid w:val="00807B68"/>
    <w:rsid w:val="008234AB"/>
    <w:rsid w:val="0084723E"/>
    <w:rsid w:val="00884B6C"/>
    <w:rsid w:val="008867F8"/>
    <w:rsid w:val="008C4F4D"/>
    <w:rsid w:val="008C66CA"/>
    <w:rsid w:val="008D28C5"/>
    <w:rsid w:val="00910614"/>
    <w:rsid w:val="00917230"/>
    <w:rsid w:val="009200AF"/>
    <w:rsid w:val="009B5A02"/>
    <w:rsid w:val="00A24307"/>
    <w:rsid w:val="00A36FDC"/>
    <w:rsid w:val="00AA1437"/>
    <w:rsid w:val="00AC3A4B"/>
    <w:rsid w:val="00AD712E"/>
    <w:rsid w:val="00AF368D"/>
    <w:rsid w:val="00AF5017"/>
    <w:rsid w:val="00B37BBC"/>
    <w:rsid w:val="00B44BE9"/>
    <w:rsid w:val="00B6541D"/>
    <w:rsid w:val="00BC1BDE"/>
    <w:rsid w:val="00BE68D6"/>
    <w:rsid w:val="00C0621D"/>
    <w:rsid w:val="00C337CE"/>
    <w:rsid w:val="00C629E6"/>
    <w:rsid w:val="00C94ED5"/>
    <w:rsid w:val="00C95FE9"/>
    <w:rsid w:val="00CC7124"/>
    <w:rsid w:val="00CE19C9"/>
    <w:rsid w:val="00CF1C87"/>
    <w:rsid w:val="00CF3EBF"/>
    <w:rsid w:val="00D2678A"/>
    <w:rsid w:val="00D2735B"/>
    <w:rsid w:val="00D33DA6"/>
    <w:rsid w:val="00D34F90"/>
    <w:rsid w:val="00D4307D"/>
    <w:rsid w:val="00D62D9F"/>
    <w:rsid w:val="00D844DC"/>
    <w:rsid w:val="00D91039"/>
    <w:rsid w:val="00DB3D4D"/>
    <w:rsid w:val="00DB702A"/>
    <w:rsid w:val="00DD52F8"/>
    <w:rsid w:val="00DE47F7"/>
    <w:rsid w:val="00DF0B94"/>
    <w:rsid w:val="00E24AE0"/>
    <w:rsid w:val="00E528E8"/>
    <w:rsid w:val="00EA3AD9"/>
    <w:rsid w:val="00F0752A"/>
    <w:rsid w:val="00F23CE5"/>
    <w:rsid w:val="00F25D67"/>
    <w:rsid w:val="00F35790"/>
    <w:rsid w:val="00F5435D"/>
    <w:rsid w:val="00F5516E"/>
    <w:rsid w:val="00F66DF4"/>
    <w:rsid w:val="00F70526"/>
    <w:rsid w:val="00F868E8"/>
    <w:rsid w:val="00F97547"/>
    <w:rsid w:val="00FA1CA8"/>
    <w:rsid w:val="00FC1204"/>
    <w:rsid w:val="00FC4108"/>
    <w:rsid w:val="00FD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7BAF6-E70E-411E-8807-2DFE5F4E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DA8"/>
    <w:pPr>
      <w:jc w:val="left"/>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B1DA8"/>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B1DA8"/>
    <w:rPr>
      <w:rFonts w:ascii="Tahoma" w:hAnsi="Tahoma" w:cs="Tahoma"/>
      <w:sz w:val="16"/>
      <w:szCs w:val="16"/>
    </w:rPr>
  </w:style>
  <w:style w:type="character" w:customStyle="1" w:styleId="TextodegloboCar">
    <w:name w:val="Texto de globo Car"/>
    <w:basedOn w:val="Fuentedeprrafopredeter"/>
    <w:link w:val="Textodeglobo"/>
    <w:uiPriority w:val="99"/>
    <w:semiHidden/>
    <w:rsid w:val="003B1DA8"/>
    <w:rPr>
      <w:rFonts w:ascii="Tahoma" w:eastAsia="Times New Roman" w:hAnsi="Tahoma" w:cs="Tahoma"/>
      <w:sz w:val="16"/>
      <w:szCs w:val="16"/>
      <w:lang w:val="es-ES" w:eastAsia="es-ES"/>
    </w:rPr>
  </w:style>
  <w:style w:type="paragraph" w:styleId="Prrafodelista">
    <w:name w:val="List Paragraph"/>
    <w:basedOn w:val="Normal"/>
    <w:uiPriority w:val="34"/>
    <w:qFormat/>
    <w:rsid w:val="00266422"/>
    <w:pPr>
      <w:ind w:left="720"/>
      <w:contextualSpacing/>
    </w:pPr>
  </w:style>
  <w:style w:type="character" w:styleId="Hipervnculo">
    <w:name w:val="Hyperlink"/>
    <w:basedOn w:val="Fuentedeprrafopredeter"/>
    <w:uiPriority w:val="99"/>
    <w:unhideWhenUsed/>
    <w:rsid w:val="005D70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79784">
      <w:bodyDiv w:val="1"/>
      <w:marLeft w:val="0"/>
      <w:marRight w:val="0"/>
      <w:marTop w:val="0"/>
      <w:marBottom w:val="0"/>
      <w:divBdr>
        <w:top w:val="none" w:sz="0" w:space="0" w:color="auto"/>
        <w:left w:val="none" w:sz="0" w:space="0" w:color="auto"/>
        <w:bottom w:val="none" w:sz="0" w:space="0" w:color="auto"/>
        <w:right w:val="none" w:sz="0" w:space="0" w:color="auto"/>
      </w:divBdr>
    </w:div>
    <w:div w:id="185961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oria@griver.com.mx" TargetMode="External"/><Relationship Id="rId3" Type="http://schemas.openxmlformats.org/officeDocument/2006/relationships/styles" Target="styles.xml"/><Relationship Id="rId7" Type="http://schemas.openxmlformats.org/officeDocument/2006/relationships/hyperlink" Target="mailto:consultoria@griver.com.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sultoria@griver.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13360-70F2-4F81-A6EF-B5B89397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1013</Words>
  <Characters>5574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dc:creator>
  <cp:lastModifiedBy>Alejandro Yescas</cp:lastModifiedBy>
  <cp:revision>4</cp:revision>
  <cp:lastPrinted>2017-03-30T15:44:00Z</cp:lastPrinted>
  <dcterms:created xsi:type="dcterms:W3CDTF">2017-05-04T15:44:00Z</dcterms:created>
  <dcterms:modified xsi:type="dcterms:W3CDTF">2018-03-14T19:03:00Z</dcterms:modified>
</cp:coreProperties>
</file>